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2B" w:rsidRPr="00EC1A2B" w:rsidRDefault="00EC1A2B" w:rsidP="00EC1A2B">
      <w:pPr>
        <w:suppressAutoHyphens/>
        <w:jc w:val="both"/>
        <w:rPr>
          <w:rFonts w:ascii="Arial" w:hAnsi="Arial" w:cs="Arial"/>
          <w:lang w:val="en-GB"/>
        </w:rPr>
      </w:pPr>
      <w:r w:rsidRPr="00EC1A2B">
        <w:rPr>
          <w:rFonts w:ascii="Arial" w:hAnsi="Arial" w:cs="Arial"/>
          <w:lang w:val="en-GB"/>
        </w:rPr>
        <w:t>IFJ Executive Committee meeting</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bookmarkStart w:id="0" w:name="_GoBack"/>
      <w:bookmarkEnd w:id="0"/>
      <w:r>
        <w:rPr>
          <w:rFonts w:ascii="Arial" w:hAnsi="Arial" w:cs="Arial"/>
          <w:lang w:val="en-GB"/>
        </w:rPr>
        <w:t>Point 4.2.4</w:t>
      </w:r>
    </w:p>
    <w:p w:rsidR="00EC1A2B" w:rsidRPr="00EC1A2B" w:rsidRDefault="00EC1A2B" w:rsidP="00EC1A2B">
      <w:pPr>
        <w:suppressAutoHyphens/>
        <w:jc w:val="both"/>
        <w:rPr>
          <w:rFonts w:ascii="Arial" w:hAnsi="Arial" w:cs="Arial"/>
          <w:lang w:val="en-GB"/>
        </w:rPr>
      </w:pPr>
      <w:r w:rsidRPr="00EC1A2B">
        <w:rPr>
          <w:rFonts w:ascii="Arial" w:hAnsi="Arial" w:cs="Arial"/>
          <w:lang w:val="en-GB"/>
        </w:rPr>
        <w:t>Brussels, 26-27 March 2016</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Working programme</w:t>
      </w:r>
    </w:p>
    <w:p w:rsidR="00EC1A2B" w:rsidRPr="00EC1A2B" w:rsidRDefault="00EC1A2B" w:rsidP="0007171D">
      <w:pPr>
        <w:rPr>
          <w:rFonts w:ascii="Arial" w:hAnsi="Arial" w:cs="Myriad Pro"/>
          <w:b/>
          <w:bCs/>
          <w:sz w:val="40"/>
          <w:szCs w:val="40"/>
          <w:lang w:val="en-GB"/>
        </w:rPr>
      </w:pPr>
    </w:p>
    <w:p w:rsidR="00EC1A2B" w:rsidRDefault="00EC1A2B" w:rsidP="0007171D">
      <w:pPr>
        <w:rPr>
          <w:rFonts w:ascii="Arial" w:hAnsi="Arial" w:cs="Myriad Pro"/>
          <w:b/>
          <w:bCs/>
          <w:sz w:val="40"/>
          <w:szCs w:val="40"/>
        </w:rPr>
      </w:pPr>
    </w:p>
    <w:p w:rsidR="0007171D" w:rsidRPr="0007171D" w:rsidRDefault="002B1B86" w:rsidP="0007171D">
      <w:pPr>
        <w:rPr>
          <w:rFonts w:ascii="Arial" w:hAnsi="Arial" w:cs="Myriad Pro"/>
          <w:b/>
          <w:bCs/>
          <w:sz w:val="40"/>
          <w:szCs w:val="40"/>
        </w:rPr>
      </w:pPr>
      <w:r>
        <w:rPr>
          <w:rFonts w:ascii="Arial" w:hAnsi="Arial" w:cs="Myriad Pro"/>
          <w:b/>
          <w:bCs/>
          <w:sz w:val="40"/>
          <w:szCs w:val="40"/>
        </w:rPr>
        <w:t>WORKING PROGRAMME 2016-2019</w:t>
      </w:r>
    </w:p>
    <w:p w:rsidR="0007171D" w:rsidRPr="0007171D" w:rsidRDefault="0007171D" w:rsidP="00AC6C23">
      <w:pPr>
        <w:spacing w:line="288" w:lineRule="auto"/>
        <w:rPr>
          <w:rFonts w:ascii="Arial" w:hAnsi="Arial"/>
          <w:b/>
          <w:bCs/>
        </w:rPr>
      </w:pPr>
    </w:p>
    <w:p w:rsidR="0007171D" w:rsidRDefault="0007171D" w:rsidP="00AC6C23">
      <w:pPr>
        <w:spacing w:line="288" w:lineRule="auto"/>
        <w:rPr>
          <w:rFonts w:ascii="Arial" w:hAnsi="Arial"/>
          <w:b/>
          <w:bCs/>
        </w:rPr>
      </w:pPr>
    </w:p>
    <w:p w:rsidR="00017448" w:rsidRPr="00133DE6" w:rsidRDefault="005F1043" w:rsidP="00AC6C23">
      <w:pPr>
        <w:spacing w:line="288" w:lineRule="auto"/>
        <w:rPr>
          <w:rFonts w:ascii="Arial" w:hAnsi="Arial"/>
          <w:b/>
          <w:bCs/>
        </w:rPr>
      </w:pPr>
      <w:r w:rsidRPr="00133DE6">
        <w:rPr>
          <w:rFonts w:ascii="Arial" w:hAnsi="Arial"/>
          <w:b/>
          <w:bCs/>
        </w:rPr>
        <w:t>Preamble:</w:t>
      </w:r>
    </w:p>
    <w:p w:rsidR="005F1043" w:rsidRDefault="005F1043" w:rsidP="00AC6C23">
      <w:pPr>
        <w:spacing w:line="288" w:lineRule="auto"/>
        <w:ind w:left="720"/>
        <w:rPr>
          <w:b/>
          <w:bCs/>
        </w:rPr>
      </w:pPr>
    </w:p>
    <w:p w:rsidR="005F1043" w:rsidRPr="00133DE6" w:rsidRDefault="005F1043" w:rsidP="00AC6C23">
      <w:pPr>
        <w:spacing w:line="288" w:lineRule="auto"/>
        <w:rPr>
          <w:rFonts w:ascii="Arial" w:hAnsi="Arial"/>
          <w:sz w:val="22"/>
        </w:rPr>
      </w:pPr>
      <w:r w:rsidRPr="00133DE6">
        <w:rPr>
          <w:rFonts w:ascii="Arial" w:hAnsi="Arial"/>
          <w:sz w:val="22"/>
        </w:rPr>
        <w:t>The</w:t>
      </w:r>
      <w:r w:rsidR="00A73828">
        <w:rPr>
          <w:rFonts w:ascii="Arial" w:hAnsi="Arial"/>
          <w:sz w:val="22"/>
        </w:rPr>
        <w:t xml:space="preserve"> </w:t>
      </w:r>
      <w:r w:rsidRPr="00133DE6">
        <w:rPr>
          <w:rFonts w:ascii="Arial" w:hAnsi="Arial"/>
          <w:sz w:val="22"/>
        </w:rPr>
        <w:t>worki</w:t>
      </w:r>
      <w:r w:rsidR="002B1B86">
        <w:rPr>
          <w:rFonts w:ascii="Arial" w:hAnsi="Arial"/>
          <w:sz w:val="22"/>
        </w:rPr>
        <w:t>ng programme of the IFJ for 2016-2019</w:t>
      </w:r>
      <w:r w:rsidRPr="00133DE6">
        <w:rPr>
          <w:rFonts w:ascii="Arial" w:hAnsi="Arial"/>
          <w:sz w:val="22"/>
        </w:rPr>
        <w:t xml:space="preserve"> aims </w:t>
      </w:r>
      <w:r w:rsidR="008E4705" w:rsidRPr="00133DE6">
        <w:rPr>
          <w:rFonts w:ascii="Arial" w:hAnsi="Arial"/>
          <w:sz w:val="22"/>
        </w:rPr>
        <w:t xml:space="preserve">to </w:t>
      </w:r>
      <w:r w:rsidR="00017448" w:rsidRPr="00133DE6">
        <w:rPr>
          <w:rFonts w:ascii="Arial" w:hAnsi="Arial"/>
          <w:sz w:val="22"/>
        </w:rPr>
        <w:t xml:space="preserve">position the IFJ as the global voice for journalists and </w:t>
      </w:r>
      <w:r w:rsidRPr="00133DE6">
        <w:rPr>
          <w:rFonts w:ascii="Arial" w:hAnsi="Arial"/>
          <w:sz w:val="22"/>
        </w:rPr>
        <w:t xml:space="preserve">to strengthen </w:t>
      </w:r>
      <w:r w:rsidR="000B73A4" w:rsidRPr="00133DE6">
        <w:rPr>
          <w:rFonts w:ascii="Arial" w:hAnsi="Arial"/>
          <w:sz w:val="22"/>
        </w:rPr>
        <w:t>IFJ member unions</w:t>
      </w:r>
      <w:r w:rsidRPr="00133DE6">
        <w:rPr>
          <w:rFonts w:ascii="Arial" w:hAnsi="Arial"/>
          <w:sz w:val="22"/>
        </w:rPr>
        <w:t xml:space="preserve"> worldwide in their </w:t>
      </w:r>
      <w:r w:rsidR="000B73A4" w:rsidRPr="00133DE6">
        <w:rPr>
          <w:rFonts w:ascii="Arial" w:hAnsi="Arial"/>
          <w:sz w:val="22"/>
        </w:rPr>
        <w:t>endeavour to:</w:t>
      </w:r>
    </w:p>
    <w:p w:rsidR="00017448" w:rsidRDefault="00017448" w:rsidP="00AC6C23">
      <w:pPr>
        <w:spacing w:line="288" w:lineRule="auto"/>
        <w:ind w:left="1080"/>
      </w:pPr>
    </w:p>
    <w:p w:rsidR="00DB5137" w:rsidRPr="00133DE6" w:rsidRDefault="00133DE6" w:rsidP="00AC6C23">
      <w:pPr>
        <w:spacing w:line="288" w:lineRule="auto"/>
        <w:rPr>
          <w:rFonts w:ascii="Arial" w:hAnsi="Arial"/>
          <w:sz w:val="22"/>
        </w:rPr>
      </w:pPr>
      <w:r w:rsidRPr="00133DE6">
        <w:rPr>
          <w:rFonts w:ascii="Wingdings" w:hAnsi="Wingdings"/>
          <w:sz w:val="18"/>
        </w:rPr>
        <w:t></w:t>
      </w:r>
      <w:r w:rsidR="008E4705" w:rsidRPr="00133DE6">
        <w:rPr>
          <w:rFonts w:ascii="Arial" w:hAnsi="Arial"/>
          <w:sz w:val="22"/>
        </w:rPr>
        <w:t>p</w:t>
      </w:r>
      <w:r w:rsidR="00017448" w:rsidRPr="00133DE6">
        <w:rPr>
          <w:rFonts w:ascii="Arial" w:hAnsi="Arial"/>
          <w:sz w:val="22"/>
        </w:rPr>
        <w:t>ut their weight behind the global decent work agenda</w:t>
      </w:r>
      <w:r w:rsidR="008E4705" w:rsidRPr="00133DE6">
        <w:rPr>
          <w:rFonts w:ascii="Arial" w:hAnsi="Arial"/>
          <w:sz w:val="22"/>
        </w:rPr>
        <w:t>,</w:t>
      </w:r>
      <w:r w:rsidR="00017448" w:rsidRPr="00133DE6">
        <w:rPr>
          <w:rFonts w:ascii="Arial" w:hAnsi="Arial"/>
          <w:sz w:val="22"/>
        </w:rPr>
        <w:t xml:space="preserve"> and defend and advance the working conditions </w:t>
      </w:r>
      <w:r w:rsidR="008E4705" w:rsidRPr="00133DE6">
        <w:rPr>
          <w:rFonts w:ascii="Arial" w:hAnsi="Arial"/>
          <w:sz w:val="22"/>
        </w:rPr>
        <w:t>of journalists across all sectors and platforms, throughout the information landscape;</w:t>
      </w:r>
    </w:p>
    <w:p w:rsidR="00DB5137" w:rsidRPr="00EC1A2B" w:rsidRDefault="00DB5137" w:rsidP="00AC6C23">
      <w:pPr>
        <w:pStyle w:val="ListParagraph"/>
        <w:spacing w:line="288" w:lineRule="auto"/>
        <w:ind w:left="1800"/>
        <w:rPr>
          <w:lang w:val="en-US"/>
        </w:rPr>
      </w:pPr>
    </w:p>
    <w:p w:rsidR="000B73A4" w:rsidRPr="00133DE6" w:rsidRDefault="00133DE6" w:rsidP="00AC6C23">
      <w:pPr>
        <w:spacing w:line="288" w:lineRule="auto"/>
        <w:rPr>
          <w:rFonts w:ascii="Arial" w:hAnsi="Arial"/>
          <w:sz w:val="22"/>
        </w:rPr>
      </w:pPr>
      <w:r w:rsidRPr="00133DE6">
        <w:rPr>
          <w:rFonts w:ascii="Wingdings" w:hAnsi="Wingdings"/>
          <w:sz w:val="18"/>
        </w:rPr>
        <w:t></w:t>
      </w:r>
      <w:r w:rsidR="008E4705" w:rsidRPr="00133DE6">
        <w:rPr>
          <w:rFonts w:ascii="Arial" w:hAnsi="Arial"/>
          <w:sz w:val="22"/>
        </w:rPr>
        <w:t>promote</w:t>
      </w:r>
      <w:r w:rsidR="00A73828">
        <w:rPr>
          <w:rFonts w:ascii="Arial" w:hAnsi="Arial"/>
          <w:sz w:val="22"/>
        </w:rPr>
        <w:t xml:space="preserve"> </w:t>
      </w:r>
      <w:r w:rsidR="008E4705" w:rsidRPr="00133DE6">
        <w:rPr>
          <w:rFonts w:ascii="Arial" w:hAnsi="Arial"/>
          <w:sz w:val="22"/>
        </w:rPr>
        <w:t xml:space="preserve">and defend </w:t>
      </w:r>
      <w:r w:rsidR="005F1043" w:rsidRPr="00133DE6">
        <w:rPr>
          <w:rFonts w:ascii="Arial" w:hAnsi="Arial"/>
          <w:sz w:val="22"/>
        </w:rPr>
        <w:t>professional and ethical journalism in its role as a cornerstone of democracy and freedom,</w:t>
      </w:r>
      <w:r w:rsidR="00DB5137" w:rsidRPr="00133DE6">
        <w:rPr>
          <w:rFonts w:ascii="Arial" w:hAnsi="Arial" w:cs="Calibri"/>
          <w:sz w:val="22"/>
          <w:szCs w:val="16"/>
          <w:lang w:val="en-US"/>
        </w:rPr>
        <w:t xml:space="preserve">and </w:t>
      </w:r>
      <w:r w:rsidR="00AE36F4" w:rsidRPr="00133DE6">
        <w:rPr>
          <w:rFonts w:ascii="Arial" w:hAnsi="Arial" w:cs="Calibri"/>
          <w:sz w:val="22"/>
          <w:szCs w:val="16"/>
          <w:lang w:val="en-US"/>
        </w:rPr>
        <w:t xml:space="preserve">be in the vanguard of creating a media culture that is ethically-based, driven by the public interest and fit for the digital age. </w:t>
      </w:r>
    </w:p>
    <w:p w:rsidR="00256E7F" w:rsidRDefault="00256E7F" w:rsidP="00AC6C23">
      <w:pPr>
        <w:spacing w:line="288" w:lineRule="auto"/>
        <w:rPr>
          <w:rFonts w:ascii="Arial" w:hAnsi="Arial" w:cs="Calibri"/>
          <w:szCs w:val="16"/>
          <w:lang w:val="en-US"/>
        </w:rPr>
      </w:pPr>
    </w:p>
    <w:p w:rsidR="00133DE6" w:rsidRDefault="00256E7F" w:rsidP="00AC6C23">
      <w:pPr>
        <w:spacing w:line="288" w:lineRule="auto"/>
        <w:rPr>
          <w:rFonts w:ascii="Arial" w:hAnsi="Arial" w:cs="Calibri"/>
          <w:sz w:val="22"/>
          <w:szCs w:val="16"/>
          <w:lang w:val="en-US"/>
        </w:rPr>
      </w:pPr>
      <w:r w:rsidRPr="00133DE6">
        <w:rPr>
          <w:rFonts w:ascii="Arial" w:hAnsi="Arial" w:cs="Calibri"/>
          <w:sz w:val="22"/>
          <w:szCs w:val="16"/>
          <w:lang w:val="en-US"/>
        </w:rPr>
        <w:t>In order to meet the</w:t>
      </w:r>
      <w:r w:rsidR="00133DE6" w:rsidRPr="00133DE6">
        <w:rPr>
          <w:rFonts w:ascii="Arial" w:hAnsi="Arial" w:cs="Calibri"/>
          <w:sz w:val="22"/>
          <w:szCs w:val="16"/>
          <w:lang w:val="en-US"/>
        </w:rPr>
        <w:t>se challenges</w:t>
      </w:r>
      <w:r w:rsidRPr="00133DE6">
        <w:rPr>
          <w:rFonts w:ascii="Arial" w:hAnsi="Arial" w:cs="Calibri"/>
          <w:sz w:val="22"/>
          <w:szCs w:val="16"/>
          <w:lang w:val="en-US"/>
        </w:rPr>
        <w:t>, the IFJ shall adopt the following pr</w:t>
      </w:r>
      <w:r w:rsidR="001944E2" w:rsidRPr="00133DE6">
        <w:rPr>
          <w:rFonts w:ascii="Arial" w:hAnsi="Arial" w:cs="Calibri"/>
          <w:sz w:val="22"/>
          <w:szCs w:val="16"/>
          <w:lang w:val="en-US"/>
        </w:rPr>
        <w:t>i</w:t>
      </w:r>
      <w:r w:rsidRPr="00133DE6">
        <w:rPr>
          <w:rFonts w:ascii="Arial" w:hAnsi="Arial" w:cs="Calibri"/>
          <w:sz w:val="22"/>
          <w:szCs w:val="16"/>
          <w:lang w:val="en-US"/>
        </w:rPr>
        <w:t>orities at regional and global levels:</w:t>
      </w:r>
    </w:p>
    <w:p w:rsidR="00133DE6" w:rsidRDefault="00133DE6" w:rsidP="00AC6C23">
      <w:pPr>
        <w:spacing w:line="288" w:lineRule="auto"/>
        <w:rPr>
          <w:rFonts w:ascii="Arial" w:hAnsi="Arial" w:cs="Calibri"/>
          <w:sz w:val="22"/>
          <w:szCs w:val="16"/>
          <w:lang w:val="en-US"/>
        </w:rPr>
      </w:pPr>
    </w:p>
    <w:p w:rsidR="009407DD" w:rsidRDefault="009407DD" w:rsidP="00AC6C23">
      <w:pPr>
        <w:spacing w:line="288" w:lineRule="auto"/>
        <w:rPr>
          <w:rFonts w:ascii="Arial" w:hAnsi="Arial"/>
          <w:caps/>
          <w:sz w:val="28"/>
        </w:rPr>
      </w:pPr>
    </w:p>
    <w:p w:rsidR="00133DE6" w:rsidRPr="00133DE6" w:rsidRDefault="00133DE6" w:rsidP="00AC6C23">
      <w:pPr>
        <w:spacing w:line="288" w:lineRule="auto"/>
        <w:rPr>
          <w:rFonts w:ascii="Arial" w:hAnsi="Arial"/>
          <w:caps/>
          <w:sz w:val="28"/>
        </w:rPr>
      </w:pPr>
      <w:r w:rsidRPr="00133DE6">
        <w:rPr>
          <w:rFonts w:ascii="Arial" w:hAnsi="Arial"/>
          <w:caps/>
          <w:sz w:val="28"/>
        </w:rPr>
        <w:t xml:space="preserve">Organise and campaign </w:t>
      </w:r>
    </w:p>
    <w:p w:rsidR="00133DE6" w:rsidRPr="00EA7589" w:rsidRDefault="00133DE6" w:rsidP="00AC6C23">
      <w:pPr>
        <w:spacing w:line="288" w:lineRule="auto"/>
        <w:rPr>
          <w:rFonts w:ascii="Arial" w:hAnsi="Arial"/>
          <w:color w:val="0000FF"/>
        </w:rPr>
      </w:pPr>
    </w:p>
    <w:p w:rsidR="005F05A3" w:rsidRDefault="00133DE6" w:rsidP="00AC6C23">
      <w:pPr>
        <w:widowControl w:val="0"/>
        <w:autoSpaceDE w:val="0"/>
        <w:autoSpaceDN w:val="0"/>
        <w:adjustRightInd w:val="0"/>
        <w:spacing w:after="33" w:line="288" w:lineRule="auto"/>
        <w:rPr>
          <w:rFonts w:ascii="Arial" w:hAnsi="Arial" w:cs="Fairfield LH Medium"/>
          <w:color w:val="1B1B1A"/>
          <w:sz w:val="22"/>
          <w:szCs w:val="22"/>
          <w:lang w:val="en-US"/>
        </w:rPr>
      </w:pPr>
      <w:r w:rsidRPr="00133DE6">
        <w:rPr>
          <w:rFonts w:ascii="Wingdings" w:hAnsi="Wingdings"/>
          <w:sz w:val="18"/>
        </w:rPr>
        <w:t></w:t>
      </w:r>
      <w:r w:rsidRPr="00133DE6">
        <w:rPr>
          <w:rFonts w:ascii="Arial" w:hAnsi="Arial" w:cs="Fairfield LH Medium"/>
          <w:color w:val="1B1B1A"/>
          <w:sz w:val="22"/>
          <w:szCs w:val="22"/>
          <w:lang w:val="en-US"/>
        </w:rPr>
        <w:t>To reignite solidarity among member unions and encourage them to mobilise their members in support of each oth</w:t>
      </w:r>
      <w:r w:rsidRPr="00133DE6">
        <w:rPr>
          <w:rFonts w:ascii="Arial" w:hAnsi="Arial" w:cs="Fairfield LH Medium"/>
          <w:color w:val="1B1B1A"/>
          <w:sz w:val="22"/>
          <w:szCs w:val="22"/>
          <w:lang w:val="en-US"/>
        </w:rPr>
        <w:softHyphen/>
        <w:t>er in defense of social and professional rights</w:t>
      </w:r>
      <w:r>
        <w:rPr>
          <w:rFonts w:ascii="Arial" w:hAnsi="Arial" w:cs="Fairfield LH Medium"/>
          <w:color w:val="1B1B1A"/>
          <w:sz w:val="22"/>
          <w:szCs w:val="22"/>
          <w:lang w:val="en-US"/>
        </w:rPr>
        <w:t>;</w:t>
      </w:r>
    </w:p>
    <w:p w:rsidR="005F05A3" w:rsidRDefault="005F05A3" w:rsidP="00AC6C23">
      <w:pPr>
        <w:widowControl w:val="0"/>
        <w:autoSpaceDE w:val="0"/>
        <w:autoSpaceDN w:val="0"/>
        <w:adjustRightInd w:val="0"/>
        <w:spacing w:after="33" w:line="288" w:lineRule="auto"/>
        <w:rPr>
          <w:rFonts w:ascii="Arial" w:hAnsi="Arial" w:cs="Fairfield LH Medium"/>
          <w:color w:val="1B1B1A"/>
          <w:sz w:val="22"/>
          <w:szCs w:val="22"/>
          <w:lang w:val="en-US"/>
        </w:rPr>
      </w:pPr>
    </w:p>
    <w:p w:rsidR="005F05A3" w:rsidRDefault="005F05A3" w:rsidP="00AC6C23">
      <w:pPr>
        <w:widowControl w:val="0"/>
        <w:autoSpaceDE w:val="0"/>
        <w:autoSpaceDN w:val="0"/>
        <w:adjustRightInd w:val="0"/>
        <w:spacing w:after="33" w:line="288" w:lineRule="auto"/>
        <w:rPr>
          <w:rFonts w:ascii="Arial" w:hAnsi="Arial" w:cs="Fairfield LH Medium"/>
          <w:color w:val="1B1B1A"/>
          <w:sz w:val="22"/>
          <w:szCs w:val="22"/>
          <w:lang w:val="en-US"/>
        </w:rPr>
      </w:pPr>
      <w:r w:rsidRPr="00133DE6">
        <w:rPr>
          <w:rFonts w:ascii="Wingdings" w:hAnsi="Wingdings"/>
          <w:sz w:val="18"/>
        </w:rPr>
        <w:t></w:t>
      </w:r>
      <w:r>
        <w:rPr>
          <w:rFonts w:ascii="Arial" w:hAnsi="Arial" w:cs="Fairfield LH Medium"/>
          <w:color w:val="1B1B1A"/>
          <w:sz w:val="22"/>
          <w:szCs w:val="22"/>
          <w:lang w:val="en-US"/>
        </w:rPr>
        <w:t xml:space="preserve"> To develop within the IFJ Secretariat and regional offices resources and campaign action to defend affiliate members whenever their trade union rights, as guaranteed by the Conventions of the International Labour Organisation (ILO), are violated;</w:t>
      </w:r>
    </w:p>
    <w:p w:rsidR="005F05A3" w:rsidRDefault="005F05A3" w:rsidP="00AC6C23">
      <w:pPr>
        <w:widowControl w:val="0"/>
        <w:autoSpaceDE w:val="0"/>
        <w:autoSpaceDN w:val="0"/>
        <w:adjustRightInd w:val="0"/>
        <w:spacing w:after="33" w:line="288" w:lineRule="auto"/>
        <w:rPr>
          <w:rFonts w:ascii="Arial" w:hAnsi="Arial" w:cs="Fairfield LH Medium"/>
          <w:color w:val="1B1B1A"/>
          <w:sz w:val="22"/>
          <w:szCs w:val="22"/>
          <w:lang w:val="en-US"/>
        </w:rPr>
      </w:pPr>
    </w:p>
    <w:p w:rsidR="00B9512A" w:rsidRDefault="005F05A3" w:rsidP="00AC6C23">
      <w:pPr>
        <w:pStyle w:val="NormalWeb"/>
        <w:spacing w:beforeLines="0" w:afterLines="0" w:line="288" w:lineRule="auto"/>
      </w:pPr>
      <w:r w:rsidRPr="00133DE6">
        <w:rPr>
          <w:rFonts w:ascii="Wingdings" w:hAnsi="Wingdings"/>
          <w:sz w:val="18"/>
        </w:rPr>
        <w:t></w:t>
      </w:r>
      <w:r>
        <w:rPr>
          <w:rFonts w:ascii="Arial" w:hAnsi="Arial" w:cs="Fairfield LH Medium"/>
          <w:color w:val="1B1B1A"/>
          <w:sz w:val="22"/>
          <w:szCs w:val="22"/>
          <w:lang w:val="en-US"/>
        </w:rPr>
        <w:t xml:space="preserve"> To mobilise affiliates globally in campaigns to build their capacity to negotiate better terms a</w:t>
      </w:r>
      <w:r w:rsidR="00AC6C23">
        <w:rPr>
          <w:rFonts w:ascii="Arial" w:hAnsi="Arial" w:cs="Fairfield LH Medium"/>
          <w:color w:val="1B1B1A"/>
          <w:sz w:val="22"/>
          <w:szCs w:val="22"/>
          <w:lang w:val="en-US"/>
        </w:rPr>
        <w:t xml:space="preserve">nd conditions for their members anda social protection floor, </w:t>
      </w:r>
      <w:r>
        <w:rPr>
          <w:rFonts w:ascii="Arial" w:hAnsi="Arial" w:cs="Fairfield LH Medium"/>
          <w:color w:val="1B1B1A"/>
          <w:sz w:val="22"/>
          <w:szCs w:val="22"/>
          <w:lang w:val="en-US"/>
        </w:rPr>
        <w:t xml:space="preserve">eliminate precarious work and exploitation, </w:t>
      </w:r>
      <w:r w:rsidR="00B9512A">
        <w:rPr>
          <w:rFonts w:ascii="Arial" w:hAnsi="Arial" w:cs="Fairfield LH Medium"/>
          <w:color w:val="1B1B1A"/>
          <w:sz w:val="22"/>
          <w:szCs w:val="22"/>
          <w:lang w:val="en-US"/>
        </w:rPr>
        <w:t xml:space="preserve">fight for quality jobs, and in doing so </w:t>
      </w:r>
      <w:r w:rsidR="00B9512A" w:rsidRPr="00B9512A">
        <w:rPr>
          <w:rFonts w:ascii="Arial" w:hAnsi="Arial"/>
          <w:sz w:val="22"/>
        </w:rPr>
        <w:t>grasp the real potential of journalists as a collective force;</w:t>
      </w:r>
    </w:p>
    <w:p w:rsidR="009407DD" w:rsidRDefault="009407DD" w:rsidP="00AC6C23">
      <w:pPr>
        <w:widowControl w:val="0"/>
        <w:autoSpaceDE w:val="0"/>
        <w:autoSpaceDN w:val="0"/>
        <w:adjustRightInd w:val="0"/>
        <w:spacing w:after="33" w:line="288" w:lineRule="auto"/>
        <w:rPr>
          <w:rFonts w:ascii="Arial" w:hAnsi="Arial" w:cs="Fairfield LH Medium"/>
          <w:color w:val="1B1B1A"/>
          <w:sz w:val="22"/>
          <w:szCs w:val="22"/>
          <w:lang w:val="en-US"/>
        </w:rPr>
      </w:pPr>
    </w:p>
    <w:p w:rsidR="00152DA1" w:rsidRDefault="00B9512A" w:rsidP="00791268">
      <w:pPr>
        <w:pStyle w:val="NormalWeb"/>
        <w:spacing w:before="2" w:after="2" w:line="288" w:lineRule="auto"/>
      </w:pPr>
      <w:r w:rsidRPr="00133DE6">
        <w:rPr>
          <w:rFonts w:ascii="Wingdings" w:hAnsi="Wingdings"/>
          <w:sz w:val="18"/>
        </w:rPr>
        <w:t></w:t>
      </w:r>
      <w:r w:rsidR="009407DD">
        <w:rPr>
          <w:rFonts w:ascii="Arial" w:hAnsi="Arial" w:cs="Fairfield LH Medium"/>
          <w:color w:val="1B1B1A"/>
          <w:sz w:val="22"/>
          <w:szCs w:val="22"/>
          <w:lang w:val="en-US"/>
        </w:rPr>
        <w:t>To provide resolute leaders</w:t>
      </w:r>
      <w:r w:rsidR="002B1B86">
        <w:rPr>
          <w:rFonts w:ascii="Arial" w:hAnsi="Arial" w:cs="Fairfield LH Medium"/>
          <w:color w:val="1B1B1A"/>
          <w:sz w:val="22"/>
          <w:szCs w:val="22"/>
          <w:lang w:val="en-US"/>
        </w:rPr>
        <w:t>hip to affiliates to confront</w:t>
      </w:r>
      <w:r w:rsidR="009407DD">
        <w:rPr>
          <w:rFonts w:ascii="Arial" w:hAnsi="Arial" w:cs="Fairfield LH Medium"/>
          <w:color w:val="1B1B1A"/>
          <w:sz w:val="22"/>
          <w:szCs w:val="22"/>
          <w:lang w:val="en-US"/>
        </w:rPr>
        <w:t xml:space="preserve"> the real</w:t>
      </w:r>
      <w:r>
        <w:rPr>
          <w:rFonts w:ascii="Arial" w:hAnsi="Arial" w:cs="Fairfield LH Medium"/>
          <w:color w:val="1B1B1A"/>
          <w:sz w:val="22"/>
          <w:szCs w:val="22"/>
          <w:lang w:val="en-US"/>
        </w:rPr>
        <w:t xml:space="preserve"> and important shifts occurring in the new</w:t>
      </w:r>
      <w:r w:rsidR="002B1B86">
        <w:rPr>
          <w:rFonts w:ascii="Arial" w:hAnsi="Arial" w:cs="Fairfield LH Medium"/>
          <w:color w:val="1B1B1A"/>
          <w:sz w:val="22"/>
          <w:szCs w:val="22"/>
          <w:lang w:val="en-US"/>
        </w:rPr>
        <w:t xml:space="preserve"> media landscape and to make</w:t>
      </w:r>
      <w:r w:rsidR="00D35881">
        <w:rPr>
          <w:rFonts w:ascii="Arial" w:hAnsi="Arial" w:cs="Fairfield LH Medium"/>
          <w:color w:val="1B1B1A"/>
          <w:sz w:val="22"/>
          <w:szCs w:val="22"/>
          <w:lang w:val="en-US"/>
        </w:rPr>
        <w:t xml:space="preserve">the necessary </w:t>
      </w:r>
      <w:r>
        <w:rPr>
          <w:rFonts w:ascii="Arial" w:hAnsi="Arial" w:cs="Fairfield LH Medium"/>
          <w:color w:val="1B1B1A"/>
          <w:sz w:val="22"/>
          <w:szCs w:val="22"/>
          <w:lang w:val="en-US"/>
        </w:rPr>
        <w:t xml:space="preserve">structural and cultural </w:t>
      </w:r>
      <w:r w:rsidR="002B1B86">
        <w:rPr>
          <w:rFonts w:ascii="Arial" w:hAnsi="Arial" w:cs="Fairfield LH Medium"/>
          <w:color w:val="1B1B1A"/>
          <w:sz w:val="22"/>
          <w:szCs w:val="22"/>
          <w:lang w:val="en-US"/>
        </w:rPr>
        <w:t>changes</w:t>
      </w:r>
      <w:r>
        <w:rPr>
          <w:rFonts w:ascii="Arial" w:hAnsi="Arial" w:cs="Fairfield LH Medium"/>
          <w:color w:val="1B1B1A"/>
          <w:sz w:val="22"/>
          <w:szCs w:val="22"/>
          <w:lang w:val="en-US"/>
        </w:rPr>
        <w:t xml:space="preserve">, reaching out to new media workers across the various categories </w:t>
      </w:r>
      <w:r>
        <w:rPr>
          <w:rFonts w:ascii="Arial" w:hAnsi="Arial" w:cs="Fairfield LH Medium"/>
          <w:color w:val="1B1B1A"/>
          <w:sz w:val="22"/>
          <w:szCs w:val="22"/>
          <w:lang w:val="en-US"/>
        </w:rPr>
        <w:lastRenderedPageBreak/>
        <w:t>including f</w:t>
      </w:r>
      <w:r w:rsidR="00152DA1">
        <w:rPr>
          <w:rFonts w:ascii="Arial" w:hAnsi="Arial" w:cs="Fairfield LH Medium"/>
          <w:color w:val="1B1B1A"/>
          <w:sz w:val="22"/>
          <w:szCs w:val="22"/>
          <w:lang w:val="en-US"/>
        </w:rPr>
        <w:t xml:space="preserve">reelances and young journalists. IFJ affiliates </w:t>
      </w:r>
      <w:r w:rsidR="00152DA1">
        <w:rPr>
          <w:rFonts w:ascii="Helvetica Neue" w:hAnsi="Helvetica Neue"/>
          <w:sz w:val="22"/>
          <w:szCs w:val="22"/>
        </w:rPr>
        <w:t xml:space="preserve">engagement in education, training and organising in the digital and </w:t>
      </w:r>
      <w:r w:rsidR="00675FDF">
        <w:rPr>
          <w:rFonts w:ascii="Helvetica Neue" w:hAnsi="Helvetica Neue"/>
          <w:sz w:val="22"/>
          <w:szCs w:val="22"/>
        </w:rPr>
        <w:t>Internet</w:t>
      </w:r>
      <w:r w:rsidR="00152DA1">
        <w:rPr>
          <w:rFonts w:ascii="Helvetica Neue" w:hAnsi="Helvetica Neue"/>
          <w:sz w:val="22"/>
          <w:szCs w:val="22"/>
        </w:rPr>
        <w:t xml:space="preserve"> age is crucial</w:t>
      </w:r>
      <w:r w:rsidR="00D35881">
        <w:rPr>
          <w:rFonts w:ascii="Helvetica Neue" w:hAnsi="Helvetica Neue"/>
          <w:sz w:val="22"/>
          <w:szCs w:val="22"/>
        </w:rPr>
        <w:t xml:space="preserve"> in this task;</w:t>
      </w:r>
    </w:p>
    <w:p w:rsidR="00133DE6" w:rsidRPr="00152DA1" w:rsidRDefault="00133DE6" w:rsidP="00AC6C23">
      <w:pPr>
        <w:widowControl w:val="0"/>
        <w:autoSpaceDE w:val="0"/>
        <w:autoSpaceDN w:val="0"/>
        <w:adjustRightInd w:val="0"/>
        <w:spacing w:after="33" w:line="288" w:lineRule="auto"/>
        <w:rPr>
          <w:rFonts w:ascii="Arial" w:hAnsi="Arial" w:cs="Fairfield LH Medium"/>
          <w:color w:val="1B1B1A"/>
          <w:sz w:val="22"/>
          <w:szCs w:val="22"/>
          <w:lang w:val="en-US"/>
        </w:rPr>
      </w:pPr>
    </w:p>
    <w:p w:rsidR="0007171D" w:rsidRDefault="00AC6C23" w:rsidP="0007171D">
      <w:pPr>
        <w:widowControl w:val="0"/>
        <w:autoSpaceDE w:val="0"/>
        <w:autoSpaceDN w:val="0"/>
        <w:adjustRightInd w:val="0"/>
        <w:spacing w:after="33" w:line="288" w:lineRule="auto"/>
        <w:rPr>
          <w:rFonts w:cs="Fairfield LH Medium"/>
          <w:color w:val="1B1B1A"/>
          <w:sz w:val="24"/>
          <w:szCs w:val="22"/>
          <w:lang w:val="en-US"/>
        </w:rPr>
      </w:pPr>
      <w:r w:rsidRPr="00133DE6">
        <w:rPr>
          <w:rFonts w:ascii="Wingdings" w:hAnsi="Wingdings"/>
          <w:sz w:val="18"/>
        </w:rPr>
        <w:t></w:t>
      </w:r>
      <w:r w:rsidR="00133DE6" w:rsidRPr="00AC6C23">
        <w:rPr>
          <w:rFonts w:ascii="Arial" w:hAnsi="Arial" w:cs="Fairfield LH Medium"/>
          <w:color w:val="1B1B1A"/>
          <w:sz w:val="22"/>
          <w:szCs w:val="22"/>
          <w:lang w:val="en-US"/>
        </w:rPr>
        <w:t>To relaunch the IFJ campaign to de</w:t>
      </w:r>
      <w:r w:rsidR="00133DE6" w:rsidRPr="00AC6C23">
        <w:rPr>
          <w:rFonts w:ascii="Arial" w:hAnsi="Arial" w:cs="Fairfield LH Medium"/>
          <w:color w:val="1B1B1A"/>
          <w:sz w:val="22"/>
          <w:szCs w:val="22"/>
          <w:lang w:val="en-US"/>
        </w:rPr>
        <w:softHyphen/>
        <w:t>fend and promote public service val</w:t>
      </w:r>
      <w:r w:rsidR="00133DE6" w:rsidRPr="00AC6C23">
        <w:rPr>
          <w:rFonts w:ascii="Arial" w:hAnsi="Arial" w:cs="Fairfield LH Medium"/>
          <w:color w:val="1B1B1A"/>
          <w:sz w:val="22"/>
          <w:szCs w:val="22"/>
          <w:lang w:val="en-US"/>
        </w:rPr>
        <w:softHyphen/>
        <w:t>ues in broadcasting based on editori</w:t>
      </w:r>
      <w:r w:rsidR="00133DE6" w:rsidRPr="00AC6C23">
        <w:rPr>
          <w:rFonts w:ascii="Arial" w:hAnsi="Arial" w:cs="Fairfield LH Medium"/>
          <w:color w:val="1B1B1A"/>
          <w:sz w:val="22"/>
          <w:szCs w:val="22"/>
          <w:lang w:val="en-US"/>
        </w:rPr>
        <w:softHyphen/>
        <w:t>al independence, quality programmes and democratic and accountable sys</w:t>
      </w:r>
      <w:r w:rsidR="00133DE6" w:rsidRPr="00AC6C23">
        <w:rPr>
          <w:rFonts w:ascii="Arial" w:hAnsi="Arial" w:cs="Fairfield LH Medium"/>
          <w:color w:val="1B1B1A"/>
          <w:sz w:val="22"/>
          <w:szCs w:val="22"/>
          <w:lang w:val="en-US"/>
        </w:rPr>
        <w:softHyphen/>
        <w:t>tems of administration</w:t>
      </w:r>
      <w:r w:rsidR="00133DE6">
        <w:rPr>
          <w:rFonts w:cs="Fairfield LH Medium"/>
          <w:color w:val="1B1B1A"/>
          <w:sz w:val="24"/>
          <w:szCs w:val="22"/>
          <w:lang w:val="en-US"/>
        </w:rPr>
        <w:t>.</w:t>
      </w:r>
    </w:p>
    <w:p w:rsidR="00791268" w:rsidRDefault="00791268" w:rsidP="0007171D">
      <w:pPr>
        <w:widowControl w:val="0"/>
        <w:autoSpaceDE w:val="0"/>
        <w:autoSpaceDN w:val="0"/>
        <w:adjustRightInd w:val="0"/>
        <w:spacing w:after="33" w:line="288" w:lineRule="auto"/>
        <w:rPr>
          <w:rFonts w:ascii="Arial" w:hAnsi="Arial" w:cs="Calibri"/>
          <w:sz w:val="28"/>
          <w:szCs w:val="16"/>
          <w:lang w:val="en-US"/>
        </w:rPr>
      </w:pPr>
    </w:p>
    <w:p w:rsidR="00791268" w:rsidRDefault="00791268" w:rsidP="0007171D">
      <w:pPr>
        <w:widowControl w:val="0"/>
        <w:autoSpaceDE w:val="0"/>
        <w:autoSpaceDN w:val="0"/>
        <w:adjustRightInd w:val="0"/>
        <w:spacing w:after="33" w:line="288" w:lineRule="auto"/>
        <w:rPr>
          <w:rFonts w:ascii="Arial" w:hAnsi="Arial" w:cs="Calibri"/>
          <w:sz w:val="28"/>
          <w:szCs w:val="16"/>
          <w:lang w:val="en-US"/>
        </w:rPr>
      </w:pPr>
    </w:p>
    <w:p w:rsidR="001944E2" w:rsidRPr="0007171D" w:rsidRDefault="00FE7AE0" w:rsidP="0007171D">
      <w:pPr>
        <w:widowControl w:val="0"/>
        <w:autoSpaceDE w:val="0"/>
        <w:autoSpaceDN w:val="0"/>
        <w:adjustRightInd w:val="0"/>
        <w:spacing w:after="33" w:line="288" w:lineRule="auto"/>
        <w:rPr>
          <w:rFonts w:cs="Fairfield LH Medium"/>
          <w:color w:val="1B1B1A"/>
          <w:sz w:val="24"/>
          <w:szCs w:val="22"/>
          <w:lang w:val="en-US"/>
        </w:rPr>
      </w:pPr>
      <w:r w:rsidRPr="009407DD">
        <w:rPr>
          <w:rFonts w:ascii="Arial" w:hAnsi="Arial" w:cs="Calibri"/>
          <w:sz w:val="28"/>
          <w:szCs w:val="16"/>
          <w:lang w:val="en-US"/>
        </w:rPr>
        <w:t>BUILDING</w:t>
      </w:r>
      <w:r w:rsidR="009407DD" w:rsidRPr="009407DD">
        <w:rPr>
          <w:rFonts w:ascii="Arial" w:hAnsi="Arial" w:cs="Calibri"/>
          <w:sz w:val="28"/>
          <w:szCs w:val="16"/>
          <w:lang w:val="en-US"/>
        </w:rPr>
        <w:t xml:space="preserve">GLOBAL </w:t>
      </w:r>
      <w:r w:rsidR="00133DE6" w:rsidRPr="009407DD">
        <w:rPr>
          <w:rFonts w:ascii="Arial" w:hAnsi="Arial" w:cs="Calibri"/>
          <w:sz w:val="28"/>
          <w:szCs w:val="16"/>
          <w:lang w:val="en-US"/>
        </w:rPr>
        <w:t>SOLIDARITY</w:t>
      </w:r>
    </w:p>
    <w:p w:rsidR="001944E2" w:rsidRDefault="001944E2" w:rsidP="00AC6C23">
      <w:pPr>
        <w:spacing w:line="288" w:lineRule="auto"/>
        <w:rPr>
          <w:rFonts w:ascii="Arial" w:hAnsi="Arial" w:cs="Calibri"/>
          <w:szCs w:val="16"/>
          <w:lang w:val="en-US"/>
        </w:rPr>
      </w:pPr>
    </w:p>
    <w:p w:rsidR="00174CB7" w:rsidRDefault="00AC6C23" w:rsidP="00AC6C23">
      <w:pPr>
        <w:pStyle w:val="Default"/>
        <w:spacing w:line="288" w:lineRule="auto"/>
        <w:rPr>
          <w:rFonts w:ascii="Arial" w:hAnsi="Arial" w:cs="Fairfield LH Medium"/>
          <w:color w:val="1B1B1A"/>
          <w:sz w:val="22"/>
          <w:szCs w:val="22"/>
        </w:rPr>
      </w:pPr>
      <w:r w:rsidRPr="00133DE6">
        <w:rPr>
          <w:rFonts w:ascii="Wingdings" w:hAnsi="Wingdings"/>
          <w:sz w:val="18"/>
        </w:rPr>
        <w:t></w:t>
      </w:r>
      <w:r w:rsidRPr="00AC6C23">
        <w:rPr>
          <w:rFonts w:ascii="Arial" w:hAnsi="Arial" w:cs="Fairfield LH Medium"/>
          <w:color w:val="1B1B1A"/>
          <w:sz w:val="22"/>
          <w:szCs w:val="22"/>
        </w:rPr>
        <w:t>To step up involvement with the wider trade un</w:t>
      </w:r>
      <w:r w:rsidRPr="00AC6C23">
        <w:rPr>
          <w:rFonts w:ascii="Arial" w:hAnsi="Arial" w:cs="Fairfield LH Medium"/>
          <w:color w:val="1B1B1A"/>
          <w:sz w:val="22"/>
          <w:szCs w:val="22"/>
        </w:rPr>
        <w:softHyphen/>
        <w:t>ion movement at global and re</w:t>
      </w:r>
      <w:r w:rsidRPr="00AC6C23">
        <w:rPr>
          <w:rFonts w:ascii="Arial" w:hAnsi="Arial" w:cs="Fairfield LH Medium"/>
          <w:color w:val="1B1B1A"/>
          <w:sz w:val="22"/>
          <w:szCs w:val="22"/>
        </w:rPr>
        <w:softHyphen/>
        <w:t>gional level, including a consistent co</w:t>
      </w:r>
      <w:r w:rsidRPr="00AC6C23">
        <w:rPr>
          <w:rFonts w:ascii="Arial" w:hAnsi="Arial" w:cs="Fairfield LH Medium"/>
          <w:color w:val="1B1B1A"/>
          <w:sz w:val="22"/>
          <w:szCs w:val="22"/>
        </w:rPr>
        <w:softHyphen/>
        <w:t>ordinated programme involving</w:t>
      </w:r>
      <w:r>
        <w:rPr>
          <w:rFonts w:ascii="Arial" w:hAnsi="Arial" w:cs="Fairfield LH Medium"/>
          <w:color w:val="1B1B1A"/>
          <w:sz w:val="22"/>
          <w:szCs w:val="22"/>
        </w:rPr>
        <w:t xml:space="preserve"> work with</w:t>
      </w:r>
      <w:r w:rsidRPr="00AC6C23">
        <w:rPr>
          <w:rFonts w:ascii="Arial" w:hAnsi="Arial" w:cs="Fairfield LH Medium"/>
          <w:color w:val="1B1B1A"/>
          <w:sz w:val="22"/>
          <w:szCs w:val="22"/>
        </w:rPr>
        <w:t xml:space="preserve"> the Council of Global Unions, the ITUC and its regional organisations</w:t>
      </w:r>
      <w:r>
        <w:rPr>
          <w:rFonts w:ascii="Arial" w:hAnsi="Arial" w:cs="Fairfield LH Medium"/>
          <w:color w:val="1B1B1A"/>
          <w:sz w:val="22"/>
          <w:szCs w:val="22"/>
        </w:rPr>
        <w:t>,</w:t>
      </w:r>
      <w:r w:rsidRPr="00AC6C23">
        <w:rPr>
          <w:rFonts w:ascii="Arial" w:hAnsi="Arial" w:cs="Fairfield LH Medium"/>
          <w:color w:val="1B1B1A"/>
          <w:sz w:val="22"/>
          <w:szCs w:val="22"/>
        </w:rPr>
        <w:t xml:space="preserve"> and building new alliances and co-opera</w:t>
      </w:r>
      <w:r w:rsidRPr="00AC6C23">
        <w:rPr>
          <w:rFonts w:ascii="Arial" w:hAnsi="Arial" w:cs="Fairfield LH Medium"/>
          <w:color w:val="1B1B1A"/>
          <w:sz w:val="22"/>
          <w:szCs w:val="22"/>
        </w:rPr>
        <w:softHyphen/>
        <w:t>tion wit</w:t>
      </w:r>
      <w:r>
        <w:rPr>
          <w:rFonts w:ascii="Arial" w:hAnsi="Arial" w:cs="Fairfield LH Medium"/>
          <w:color w:val="1B1B1A"/>
          <w:sz w:val="22"/>
          <w:szCs w:val="22"/>
        </w:rPr>
        <w:t>h other Federations and organisations;</w:t>
      </w:r>
    </w:p>
    <w:p w:rsidR="00174CB7" w:rsidRDefault="00174CB7" w:rsidP="00AC6C23">
      <w:pPr>
        <w:pStyle w:val="Default"/>
        <w:spacing w:line="288" w:lineRule="auto"/>
        <w:rPr>
          <w:rFonts w:ascii="Arial" w:hAnsi="Arial" w:cs="Fairfield LH Medium"/>
          <w:color w:val="1B1B1A"/>
          <w:sz w:val="22"/>
          <w:szCs w:val="22"/>
        </w:rPr>
      </w:pPr>
    </w:p>
    <w:p w:rsidR="00945F6B" w:rsidRDefault="00174CB7" w:rsidP="00AC6C23">
      <w:pPr>
        <w:pStyle w:val="Default"/>
        <w:spacing w:line="288" w:lineRule="auto"/>
        <w:rPr>
          <w:rFonts w:ascii="Arial" w:hAnsi="Arial" w:cs="Fairfield LH Medium"/>
          <w:color w:val="1B1B1A"/>
          <w:sz w:val="22"/>
          <w:szCs w:val="22"/>
        </w:rPr>
      </w:pPr>
      <w:r w:rsidRPr="00133DE6">
        <w:rPr>
          <w:rFonts w:ascii="Wingdings" w:hAnsi="Wingdings"/>
          <w:sz w:val="18"/>
        </w:rPr>
        <w:t></w:t>
      </w:r>
      <w:r>
        <w:rPr>
          <w:rFonts w:ascii="Arial" w:hAnsi="Arial" w:cs="Fairfield LH Medium"/>
          <w:color w:val="1B1B1A"/>
          <w:sz w:val="22"/>
          <w:szCs w:val="22"/>
        </w:rPr>
        <w:t xml:space="preserve"> To strengthen co-opera</w:t>
      </w:r>
      <w:r w:rsidR="00791268">
        <w:rPr>
          <w:rFonts w:ascii="Arial" w:hAnsi="Arial" w:cs="Fairfield LH Medium"/>
          <w:color w:val="1B1B1A"/>
          <w:sz w:val="22"/>
          <w:szCs w:val="22"/>
        </w:rPr>
        <w:t>tion with the global movement in</w:t>
      </w:r>
      <w:r>
        <w:rPr>
          <w:rFonts w:ascii="Arial" w:hAnsi="Arial" w:cs="Fairfield LH Medium"/>
          <w:color w:val="1B1B1A"/>
          <w:sz w:val="22"/>
          <w:szCs w:val="22"/>
        </w:rPr>
        <w:t xml:space="preserve"> set</w:t>
      </w:r>
      <w:r w:rsidR="00791268">
        <w:rPr>
          <w:rFonts w:ascii="Arial" w:hAnsi="Arial" w:cs="Fairfield LH Medium"/>
          <w:color w:val="1B1B1A"/>
          <w:sz w:val="22"/>
          <w:szCs w:val="22"/>
        </w:rPr>
        <w:t>ting</w:t>
      </w:r>
      <w:r>
        <w:rPr>
          <w:rFonts w:ascii="Arial" w:hAnsi="Arial" w:cs="Fairfield LH Medium"/>
          <w:color w:val="1B1B1A"/>
          <w:sz w:val="22"/>
          <w:szCs w:val="22"/>
        </w:rPr>
        <w:t xml:space="preserve"> up a target list of international framework agreements to follow up the one signed with Al Jazeera Media Network and devel</w:t>
      </w:r>
      <w:r w:rsidR="00D35881">
        <w:rPr>
          <w:rFonts w:ascii="Arial" w:hAnsi="Arial" w:cs="Fairfield LH Medium"/>
          <w:color w:val="1B1B1A"/>
          <w:sz w:val="22"/>
          <w:szCs w:val="22"/>
        </w:rPr>
        <w:t>op a strategy to achieving them;</w:t>
      </w:r>
    </w:p>
    <w:p w:rsidR="00945F6B" w:rsidRDefault="00945F6B" w:rsidP="00AC6C23">
      <w:pPr>
        <w:pStyle w:val="Default"/>
        <w:spacing w:line="288" w:lineRule="auto"/>
        <w:rPr>
          <w:rFonts w:ascii="Arial" w:hAnsi="Arial" w:cs="Fairfield LH Medium"/>
          <w:color w:val="1B1B1A"/>
          <w:sz w:val="22"/>
          <w:szCs w:val="22"/>
        </w:rPr>
      </w:pPr>
    </w:p>
    <w:p w:rsidR="00945F6B" w:rsidRDefault="00945F6B" w:rsidP="00945F6B">
      <w:pPr>
        <w:pStyle w:val="NormalWeb"/>
        <w:spacing w:before="2" w:after="2" w:line="288" w:lineRule="auto"/>
        <w:rPr>
          <w:rFonts w:ascii="Helvetica Neue" w:hAnsi="Helvetica Neue"/>
          <w:sz w:val="22"/>
          <w:szCs w:val="22"/>
        </w:rPr>
      </w:pPr>
      <w:r w:rsidRPr="00133DE6">
        <w:rPr>
          <w:rFonts w:ascii="Wingdings" w:hAnsi="Wingdings"/>
          <w:sz w:val="18"/>
        </w:rPr>
        <w:t></w:t>
      </w:r>
      <w:r w:rsidRPr="00945F6B">
        <w:rPr>
          <w:rFonts w:ascii="Arial" w:hAnsi="Arial" w:cs="Fairfield LH Medium"/>
          <w:color w:val="1B1B1A"/>
          <w:sz w:val="22"/>
          <w:szCs w:val="22"/>
        </w:rPr>
        <w:t xml:space="preserve">To </w:t>
      </w:r>
      <w:r>
        <w:rPr>
          <w:rFonts w:ascii="Arial" w:hAnsi="Arial" w:cs="Fairfield LH Medium"/>
          <w:color w:val="1B1B1A"/>
          <w:sz w:val="22"/>
          <w:szCs w:val="22"/>
        </w:rPr>
        <w:t>mobilis</w:t>
      </w:r>
      <w:r w:rsidRPr="00945F6B">
        <w:rPr>
          <w:rFonts w:ascii="Arial" w:hAnsi="Arial" w:cs="Fairfield LH Medium"/>
          <w:color w:val="1B1B1A"/>
          <w:sz w:val="22"/>
          <w:szCs w:val="22"/>
        </w:rPr>
        <w:t>e IFJ member union</w:t>
      </w:r>
      <w:r>
        <w:rPr>
          <w:rFonts w:ascii="Arial" w:hAnsi="Arial" w:cs="Fairfield LH Medium"/>
          <w:color w:val="1B1B1A"/>
          <w:sz w:val="22"/>
          <w:szCs w:val="22"/>
        </w:rPr>
        <w:t>s</w:t>
      </w:r>
      <w:r w:rsidRPr="00945F6B">
        <w:rPr>
          <w:rFonts w:ascii="Arial" w:hAnsi="Arial" w:cs="Fairfield LH Medium"/>
          <w:color w:val="1B1B1A"/>
          <w:sz w:val="22"/>
          <w:szCs w:val="22"/>
        </w:rPr>
        <w:t xml:space="preserve"> to join the campaigns fought by ITUC affiliates in</w:t>
      </w:r>
      <w:r>
        <w:rPr>
          <w:rFonts w:ascii="Arial" w:hAnsi="Arial" w:cs="Fairfield LH Medium"/>
          <w:color w:val="1B1B1A"/>
          <w:sz w:val="22"/>
          <w:szCs w:val="22"/>
        </w:rPr>
        <w:t xml:space="preserve"> their countries</w:t>
      </w:r>
      <w:r w:rsidR="00A73828">
        <w:rPr>
          <w:rFonts w:ascii="Arial" w:hAnsi="Arial" w:cs="Fairfield LH Medium"/>
          <w:color w:val="1B1B1A"/>
          <w:sz w:val="22"/>
          <w:szCs w:val="22"/>
        </w:rPr>
        <w:t xml:space="preserve"> </w:t>
      </w:r>
      <w:r w:rsidRPr="00945F6B">
        <w:rPr>
          <w:rFonts w:ascii="Arial" w:hAnsi="Arial"/>
          <w:sz w:val="22"/>
          <w:szCs w:val="22"/>
        </w:rPr>
        <w:t>promoting the ratification and effective implementation of international labour standards, particularly those establishing freedom of association and the right to collective bargaining</w:t>
      </w:r>
      <w:r w:rsidR="00D35881">
        <w:rPr>
          <w:rFonts w:ascii="Helvetica Neue" w:hAnsi="Helvetica Neue"/>
          <w:sz w:val="22"/>
          <w:szCs w:val="22"/>
        </w:rPr>
        <w:t>;</w:t>
      </w:r>
    </w:p>
    <w:p w:rsidR="00945F6B" w:rsidRDefault="00945F6B" w:rsidP="00945F6B">
      <w:pPr>
        <w:pStyle w:val="NormalWeb"/>
        <w:spacing w:before="2" w:after="2" w:line="288" w:lineRule="auto"/>
        <w:rPr>
          <w:rFonts w:ascii="Helvetica Neue" w:hAnsi="Helvetica Neue"/>
          <w:sz w:val="22"/>
          <w:szCs w:val="22"/>
        </w:rPr>
      </w:pPr>
    </w:p>
    <w:p w:rsidR="00945F6B" w:rsidRPr="00945F6B" w:rsidRDefault="00945F6B" w:rsidP="00945F6B">
      <w:pPr>
        <w:pStyle w:val="NormalWeb"/>
        <w:spacing w:before="2" w:after="2" w:line="288" w:lineRule="auto"/>
        <w:rPr>
          <w:rFonts w:ascii="Arial" w:hAnsi="Arial"/>
        </w:rPr>
      </w:pPr>
      <w:r w:rsidRPr="00133DE6">
        <w:rPr>
          <w:rFonts w:ascii="Wingdings" w:hAnsi="Wingdings"/>
          <w:sz w:val="18"/>
        </w:rPr>
        <w:t></w:t>
      </w:r>
      <w:r w:rsidRPr="00945F6B">
        <w:rPr>
          <w:rFonts w:ascii="Arial" w:hAnsi="Arial"/>
          <w:sz w:val="22"/>
          <w:szCs w:val="22"/>
        </w:rPr>
        <w:t xml:space="preserve">To be at the heart of the global workers’ movement struggle to defend the central role of collective bargaining and social dialogue as fundamental to democracy, economic development and social cohesion, to fight for economic and social justice, with policies based on fair distribution of income rather than the empty promise of neoliberal austerity, and to build the power of workers to shape societies and economies that are socially just. </w:t>
      </w:r>
    </w:p>
    <w:p w:rsidR="00945F6B" w:rsidRPr="00945F6B" w:rsidRDefault="00945F6B" w:rsidP="00945F6B">
      <w:pPr>
        <w:pStyle w:val="NormalWeb"/>
        <w:spacing w:before="2" w:after="2" w:line="288" w:lineRule="auto"/>
      </w:pPr>
    </w:p>
    <w:p w:rsidR="00152DA1" w:rsidRDefault="00152DA1" w:rsidP="00945F6B">
      <w:pPr>
        <w:pStyle w:val="NormalWeb"/>
        <w:spacing w:before="2" w:after="2"/>
        <w:ind w:left="720"/>
      </w:pPr>
    </w:p>
    <w:p w:rsidR="001944E2" w:rsidRDefault="001944E2" w:rsidP="001944E2"/>
    <w:p w:rsidR="00AE36F4" w:rsidRPr="00AC6C23" w:rsidRDefault="000840CE" w:rsidP="005F1043">
      <w:pPr>
        <w:rPr>
          <w:rFonts w:ascii="Arial" w:hAnsi="Arial" w:cs="Calibri"/>
          <w:caps/>
          <w:sz w:val="28"/>
          <w:szCs w:val="16"/>
          <w:lang w:val="en-US"/>
        </w:rPr>
      </w:pPr>
      <w:r w:rsidRPr="00AC6C23">
        <w:rPr>
          <w:rFonts w:ascii="Arial" w:hAnsi="Arial"/>
          <w:caps/>
          <w:sz w:val="28"/>
        </w:rPr>
        <w:t>Lead the fight against impunity</w:t>
      </w:r>
    </w:p>
    <w:p w:rsidR="00AE36F4" w:rsidRDefault="00AE36F4" w:rsidP="005F1043">
      <w:pPr>
        <w:rPr>
          <w:rFonts w:ascii="Arial" w:hAnsi="Arial" w:cs="Calibri"/>
          <w:szCs w:val="16"/>
          <w:lang w:val="en-US"/>
        </w:rPr>
      </w:pPr>
    </w:p>
    <w:p w:rsidR="00AE36F4" w:rsidRPr="0007171D" w:rsidRDefault="0007171D" w:rsidP="0007171D">
      <w:pPr>
        <w:spacing w:line="288" w:lineRule="auto"/>
        <w:rPr>
          <w:color w:val="0000FF"/>
          <w:sz w:val="22"/>
        </w:rPr>
      </w:pPr>
      <w:r w:rsidRPr="00133DE6">
        <w:rPr>
          <w:rFonts w:ascii="Wingdings" w:hAnsi="Wingdings"/>
          <w:sz w:val="18"/>
        </w:rPr>
        <w:t></w:t>
      </w:r>
      <w:r w:rsidRPr="0007171D">
        <w:rPr>
          <w:rFonts w:ascii="Arial" w:hAnsi="Arial" w:cs="Calibri"/>
          <w:sz w:val="22"/>
          <w:szCs w:val="16"/>
          <w:lang w:val="en-US"/>
        </w:rPr>
        <w:t xml:space="preserve"> To c</w:t>
      </w:r>
      <w:r w:rsidR="001944E2" w:rsidRPr="0007171D">
        <w:rPr>
          <w:rFonts w:ascii="Arial" w:hAnsi="Arial" w:cs="Calibri"/>
          <w:sz w:val="22"/>
          <w:szCs w:val="16"/>
          <w:lang w:val="en-US"/>
        </w:rPr>
        <w:t xml:space="preserve">onsolidate IFJ work on </w:t>
      </w:r>
      <w:r w:rsidR="00AE36F4" w:rsidRPr="0007171D">
        <w:rPr>
          <w:rFonts w:ascii="Arial" w:hAnsi="Arial" w:cs="Calibri"/>
          <w:sz w:val="22"/>
          <w:szCs w:val="16"/>
          <w:lang w:val="en-US"/>
        </w:rPr>
        <w:t xml:space="preserve">human rights </w:t>
      </w:r>
      <w:r w:rsidR="001944E2" w:rsidRPr="0007171D">
        <w:rPr>
          <w:rFonts w:ascii="Arial" w:hAnsi="Arial" w:cs="Calibri"/>
          <w:sz w:val="22"/>
          <w:szCs w:val="16"/>
          <w:lang w:val="en-US"/>
        </w:rPr>
        <w:t>and safety and on press freedom as one of the</w:t>
      </w:r>
      <w:r>
        <w:rPr>
          <w:rFonts w:ascii="Arial" w:hAnsi="Arial" w:cs="Calibri"/>
          <w:sz w:val="22"/>
          <w:szCs w:val="16"/>
          <w:lang w:val="en-US"/>
        </w:rPr>
        <w:t xml:space="preserve"> top priorities</w:t>
      </w:r>
      <w:r w:rsidR="00791268">
        <w:rPr>
          <w:rFonts w:ascii="Arial" w:hAnsi="Arial" w:cs="Calibri"/>
          <w:sz w:val="22"/>
          <w:szCs w:val="16"/>
          <w:lang w:val="en-US"/>
        </w:rPr>
        <w:t>;</w:t>
      </w:r>
    </w:p>
    <w:p w:rsidR="000840CE" w:rsidRDefault="000840CE" w:rsidP="005F1043">
      <w:pPr>
        <w:rPr>
          <w:color w:val="0000FF"/>
        </w:rPr>
      </w:pPr>
    </w:p>
    <w:p w:rsidR="00945F6B" w:rsidRDefault="00152DA1" w:rsidP="0007171D">
      <w:pPr>
        <w:spacing w:line="276" w:lineRule="auto"/>
        <w:rPr>
          <w:rFonts w:ascii="Arial" w:hAnsi="Arial" w:cs="Calibri"/>
          <w:szCs w:val="16"/>
          <w:lang w:val="en-US"/>
        </w:rPr>
      </w:pPr>
      <w:r w:rsidRPr="00133DE6">
        <w:rPr>
          <w:rFonts w:ascii="Wingdings" w:hAnsi="Wingdings"/>
          <w:sz w:val="18"/>
        </w:rPr>
        <w:t></w:t>
      </w:r>
      <w:r>
        <w:rPr>
          <w:rFonts w:ascii="Arial" w:hAnsi="Arial" w:cs="Calibri"/>
          <w:sz w:val="22"/>
          <w:szCs w:val="16"/>
          <w:lang w:val="en-US"/>
        </w:rPr>
        <w:t>To place the IFJ leadership at the heart of</w:t>
      </w:r>
      <w:r w:rsidR="000840CE" w:rsidRPr="00152DA1">
        <w:rPr>
          <w:rFonts w:ascii="Arial" w:hAnsi="Arial" w:cs="Calibri"/>
          <w:sz w:val="22"/>
          <w:szCs w:val="16"/>
          <w:lang w:val="en-US"/>
        </w:rPr>
        <w:t xml:space="preserve"> the global fight against impunity by building support for more solidarity in the media through a cl</w:t>
      </w:r>
      <w:r w:rsidRPr="00152DA1">
        <w:rPr>
          <w:rFonts w:ascii="Arial" w:hAnsi="Arial" w:cs="Calibri"/>
          <w:sz w:val="22"/>
          <w:szCs w:val="16"/>
          <w:lang w:val="en-US"/>
        </w:rPr>
        <w:t>ose</w:t>
      </w:r>
      <w:r w:rsidR="002B1B86">
        <w:rPr>
          <w:rFonts w:ascii="Arial" w:hAnsi="Arial" w:cs="Calibri"/>
          <w:sz w:val="22"/>
          <w:szCs w:val="16"/>
          <w:lang w:val="en-US"/>
        </w:rPr>
        <w:t>r</w:t>
      </w:r>
      <w:r w:rsidRPr="00152DA1">
        <w:rPr>
          <w:rFonts w:ascii="Arial" w:hAnsi="Arial" w:cs="Calibri"/>
          <w:sz w:val="22"/>
          <w:szCs w:val="16"/>
          <w:lang w:val="en-US"/>
        </w:rPr>
        <w:t xml:space="preserve"> cooperation with all international organis</w:t>
      </w:r>
      <w:r w:rsidR="000840CE" w:rsidRPr="00152DA1">
        <w:rPr>
          <w:rFonts w:ascii="Arial" w:hAnsi="Arial" w:cs="Calibri"/>
          <w:sz w:val="22"/>
          <w:szCs w:val="16"/>
          <w:lang w:val="en-US"/>
        </w:rPr>
        <w:t>ations to end the scourge of impunity and violence</w:t>
      </w:r>
      <w:r w:rsidR="00791268">
        <w:rPr>
          <w:rFonts w:ascii="Arial" w:hAnsi="Arial" w:cs="Calibri"/>
          <w:szCs w:val="16"/>
          <w:lang w:val="en-US"/>
        </w:rPr>
        <w:t>;</w:t>
      </w:r>
    </w:p>
    <w:p w:rsidR="00945F6B" w:rsidRDefault="00945F6B" w:rsidP="0007171D">
      <w:pPr>
        <w:spacing w:line="276" w:lineRule="auto"/>
        <w:rPr>
          <w:rFonts w:ascii="Arial" w:hAnsi="Arial" w:cs="Calibri"/>
          <w:szCs w:val="16"/>
          <w:lang w:val="en-US"/>
        </w:rPr>
      </w:pPr>
    </w:p>
    <w:p w:rsidR="00F762A0" w:rsidRDefault="00791268" w:rsidP="00791268">
      <w:pPr>
        <w:spacing w:line="288" w:lineRule="auto"/>
        <w:rPr>
          <w:rFonts w:ascii="Arial" w:hAnsi="Arial" w:cs="Calibri"/>
          <w:sz w:val="22"/>
          <w:szCs w:val="16"/>
          <w:lang w:val="en-US"/>
        </w:rPr>
      </w:pPr>
      <w:r w:rsidRPr="00133DE6">
        <w:rPr>
          <w:rFonts w:ascii="Wingdings" w:hAnsi="Wingdings"/>
          <w:sz w:val="18"/>
        </w:rPr>
        <w:lastRenderedPageBreak/>
        <w:t></w:t>
      </w:r>
      <w:r w:rsidR="00945F6B" w:rsidRPr="00791268">
        <w:rPr>
          <w:rFonts w:ascii="Arial" w:hAnsi="Arial" w:cs="Calibri"/>
          <w:sz w:val="22"/>
          <w:szCs w:val="16"/>
          <w:lang w:val="en-US"/>
        </w:rPr>
        <w:t xml:space="preserve">To </w:t>
      </w:r>
      <w:r w:rsidR="00F762A0">
        <w:rPr>
          <w:rFonts w:ascii="Arial" w:hAnsi="Arial" w:cs="Calibri"/>
          <w:sz w:val="22"/>
          <w:szCs w:val="16"/>
          <w:lang w:val="en-US"/>
        </w:rPr>
        <w:t>be the authoritative and pre</w:t>
      </w:r>
      <w:r w:rsidR="00D35881">
        <w:rPr>
          <w:rFonts w:ascii="Arial" w:hAnsi="Arial" w:cs="Calibri"/>
          <w:sz w:val="22"/>
          <w:szCs w:val="16"/>
          <w:lang w:val="en-US"/>
        </w:rPr>
        <w:t>-</w:t>
      </w:r>
      <w:r w:rsidR="00F762A0">
        <w:rPr>
          <w:rFonts w:ascii="Arial" w:hAnsi="Arial" w:cs="Calibri"/>
          <w:sz w:val="22"/>
          <w:szCs w:val="16"/>
          <w:lang w:val="en-US"/>
        </w:rPr>
        <w:t>eminent</w:t>
      </w:r>
      <w:r w:rsidR="00A73828">
        <w:rPr>
          <w:rFonts w:ascii="Arial" w:hAnsi="Arial" w:cs="Calibri"/>
          <w:sz w:val="22"/>
          <w:szCs w:val="16"/>
          <w:lang w:val="en-US"/>
        </w:rPr>
        <w:t xml:space="preserve"> </w:t>
      </w:r>
      <w:r w:rsidRPr="00791268">
        <w:rPr>
          <w:rFonts w:ascii="Arial" w:hAnsi="Arial" w:cs="Calibri"/>
          <w:sz w:val="22"/>
          <w:szCs w:val="16"/>
          <w:lang w:val="en-US"/>
        </w:rPr>
        <w:t>global voice in</w:t>
      </w:r>
      <w:r w:rsidR="00945F6B" w:rsidRPr="00791268">
        <w:rPr>
          <w:rFonts w:ascii="Arial" w:hAnsi="Arial" w:cs="Calibri"/>
          <w:sz w:val="22"/>
          <w:szCs w:val="16"/>
          <w:lang w:val="en-US"/>
        </w:rPr>
        <w:t xml:space="preserve"> represent</w:t>
      </w:r>
      <w:r w:rsidRPr="00791268">
        <w:rPr>
          <w:rFonts w:ascii="Arial" w:hAnsi="Arial" w:cs="Calibri"/>
          <w:sz w:val="22"/>
          <w:szCs w:val="16"/>
          <w:lang w:val="en-US"/>
        </w:rPr>
        <w:t>ing</w:t>
      </w:r>
      <w:r w:rsidR="00945F6B" w:rsidRPr="00791268">
        <w:rPr>
          <w:rFonts w:ascii="Arial" w:hAnsi="Arial" w:cs="Calibri"/>
          <w:sz w:val="22"/>
          <w:szCs w:val="16"/>
          <w:lang w:val="en-US"/>
        </w:rPr>
        <w:t xml:space="preserve"> the interest</w:t>
      </w:r>
      <w:r w:rsidR="00675FDF">
        <w:rPr>
          <w:rFonts w:ascii="Arial" w:hAnsi="Arial" w:cs="Calibri"/>
          <w:sz w:val="22"/>
          <w:szCs w:val="16"/>
          <w:lang w:val="en-US"/>
        </w:rPr>
        <w:t>s of journalists in all the forums</w:t>
      </w:r>
      <w:r w:rsidR="00745F1F">
        <w:rPr>
          <w:rFonts w:ascii="Arial" w:hAnsi="Arial" w:cs="Calibri"/>
          <w:sz w:val="22"/>
          <w:szCs w:val="16"/>
          <w:lang w:val="en-US"/>
        </w:rPr>
        <w:t xml:space="preserve"> where</w:t>
      </w:r>
      <w:r w:rsidR="00945F6B" w:rsidRPr="00791268">
        <w:rPr>
          <w:rFonts w:ascii="Arial" w:hAnsi="Arial" w:cs="Calibri"/>
          <w:sz w:val="22"/>
          <w:szCs w:val="16"/>
          <w:lang w:val="en-US"/>
        </w:rPr>
        <w:t xml:space="preserve"> international institutions</w:t>
      </w:r>
      <w:r w:rsidR="002B1B86">
        <w:rPr>
          <w:rFonts w:ascii="Arial" w:hAnsi="Arial" w:cs="Calibri"/>
          <w:sz w:val="22"/>
          <w:szCs w:val="16"/>
          <w:lang w:val="en-US"/>
        </w:rPr>
        <w:t>,</w:t>
      </w:r>
      <w:r w:rsidR="00A73828">
        <w:rPr>
          <w:rFonts w:ascii="Arial" w:hAnsi="Arial" w:cs="Calibri"/>
          <w:sz w:val="22"/>
          <w:szCs w:val="16"/>
          <w:lang w:val="en-US"/>
        </w:rPr>
        <w:t xml:space="preserve"> </w:t>
      </w:r>
      <w:r w:rsidRPr="00791268">
        <w:rPr>
          <w:rFonts w:ascii="Arial" w:hAnsi="Arial" w:cs="Calibri"/>
          <w:sz w:val="22"/>
          <w:szCs w:val="16"/>
          <w:lang w:val="en-US"/>
        </w:rPr>
        <w:t>such as the United Nations and i</w:t>
      </w:r>
      <w:r w:rsidR="00945F6B" w:rsidRPr="00791268">
        <w:rPr>
          <w:rFonts w:ascii="Arial" w:hAnsi="Arial" w:cs="Calibri"/>
          <w:sz w:val="22"/>
          <w:szCs w:val="16"/>
          <w:lang w:val="en-US"/>
        </w:rPr>
        <w:t xml:space="preserve">ts </w:t>
      </w:r>
      <w:r w:rsidR="002B1B86">
        <w:rPr>
          <w:rFonts w:ascii="Arial" w:hAnsi="Arial" w:cs="Calibri"/>
          <w:sz w:val="22"/>
          <w:szCs w:val="16"/>
          <w:lang w:val="en-US"/>
        </w:rPr>
        <w:t>agencies with a mandate to protect</w:t>
      </w:r>
      <w:r w:rsidRPr="00791268">
        <w:rPr>
          <w:rFonts w:ascii="Arial" w:hAnsi="Arial" w:cs="Calibri"/>
          <w:sz w:val="22"/>
          <w:szCs w:val="16"/>
          <w:lang w:val="en-US"/>
        </w:rPr>
        <w:t xml:space="preserve"> journalists like </w:t>
      </w:r>
      <w:r w:rsidR="00945F6B" w:rsidRPr="00791268">
        <w:rPr>
          <w:rFonts w:ascii="Arial" w:hAnsi="Arial" w:cs="Calibri"/>
          <w:sz w:val="22"/>
          <w:szCs w:val="16"/>
          <w:lang w:val="en-US"/>
        </w:rPr>
        <w:t>UNESCO</w:t>
      </w:r>
      <w:r w:rsidR="002B1B86">
        <w:rPr>
          <w:rFonts w:ascii="Arial" w:hAnsi="Arial" w:cs="Calibri"/>
          <w:sz w:val="22"/>
          <w:szCs w:val="16"/>
          <w:lang w:val="en-US"/>
        </w:rPr>
        <w:t xml:space="preserve"> and the Human Rights C</w:t>
      </w:r>
      <w:r w:rsidRPr="00791268">
        <w:rPr>
          <w:rFonts w:ascii="Arial" w:hAnsi="Arial" w:cs="Calibri"/>
          <w:sz w:val="22"/>
          <w:szCs w:val="16"/>
          <w:lang w:val="en-US"/>
        </w:rPr>
        <w:t>ouncil</w:t>
      </w:r>
      <w:r w:rsidR="002B1B86">
        <w:rPr>
          <w:rFonts w:ascii="Arial" w:hAnsi="Arial" w:cs="Calibri"/>
          <w:sz w:val="22"/>
          <w:szCs w:val="16"/>
          <w:lang w:val="en-US"/>
        </w:rPr>
        <w:t>,</w:t>
      </w:r>
      <w:r>
        <w:rPr>
          <w:rFonts w:ascii="Arial" w:hAnsi="Arial" w:cs="Calibri"/>
          <w:sz w:val="22"/>
          <w:szCs w:val="16"/>
          <w:lang w:val="en-US"/>
        </w:rPr>
        <w:t xml:space="preserve"> deal with the safety of journalists;</w:t>
      </w:r>
    </w:p>
    <w:p w:rsidR="00F762A0" w:rsidRDefault="00F762A0" w:rsidP="00791268">
      <w:pPr>
        <w:spacing w:line="288" w:lineRule="auto"/>
        <w:rPr>
          <w:rFonts w:ascii="Arial" w:hAnsi="Arial" w:cs="Calibri"/>
          <w:sz w:val="22"/>
          <w:szCs w:val="16"/>
          <w:lang w:val="en-US"/>
        </w:rPr>
      </w:pPr>
    </w:p>
    <w:p w:rsidR="00791268" w:rsidRPr="00F762A0" w:rsidRDefault="00F762A0" w:rsidP="00F762A0">
      <w:pPr>
        <w:widowControl w:val="0"/>
        <w:autoSpaceDE w:val="0"/>
        <w:autoSpaceDN w:val="0"/>
        <w:adjustRightInd w:val="0"/>
        <w:spacing w:line="288" w:lineRule="auto"/>
        <w:rPr>
          <w:rFonts w:ascii="Fairfield LH Medium" w:hAnsi="Fairfield LH Medium" w:cs="Fairfield LH Medium"/>
          <w:color w:val="1B1B1A"/>
          <w:sz w:val="22"/>
          <w:szCs w:val="22"/>
          <w:lang w:val="en-US"/>
        </w:rPr>
      </w:pPr>
      <w:r w:rsidRPr="00133DE6">
        <w:rPr>
          <w:rFonts w:ascii="Wingdings" w:hAnsi="Wingdings"/>
          <w:sz w:val="18"/>
        </w:rPr>
        <w:t></w:t>
      </w:r>
      <w:r w:rsidRPr="00F762A0">
        <w:rPr>
          <w:rFonts w:ascii="Arial" w:hAnsi="Arial" w:cs="Fairfield LH Medium"/>
          <w:color w:val="1B1B1A"/>
          <w:sz w:val="22"/>
          <w:szCs w:val="22"/>
          <w:lang w:val="en-US"/>
        </w:rPr>
        <w:t xml:space="preserve"> To consolidate the establishment of the IFJ Safety department, giving priority to developing customised safety programmes for journalists, </w:t>
      </w:r>
      <w:r w:rsidRPr="00F762A0">
        <w:rPr>
          <w:rFonts w:ascii="Arial" w:hAnsi="Arial" w:cs="Calibri"/>
          <w:sz w:val="22"/>
          <w:szCs w:val="16"/>
          <w:lang w:val="en-US"/>
        </w:rPr>
        <w:t>strengthen</w:t>
      </w:r>
      <w:r>
        <w:rPr>
          <w:rFonts w:ascii="Arial" w:hAnsi="Arial" w:cs="Calibri"/>
          <w:sz w:val="22"/>
          <w:szCs w:val="16"/>
          <w:lang w:val="en-US"/>
        </w:rPr>
        <w:t>ing</w:t>
      </w:r>
      <w:r w:rsidRPr="00F762A0">
        <w:rPr>
          <w:rFonts w:ascii="Arial" w:hAnsi="Arial" w:cs="Calibri"/>
          <w:sz w:val="22"/>
          <w:szCs w:val="16"/>
          <w:lang w:val="en-US"/>
        </w:rPr>
        <w:t xml:space="preserve"> the IFJ rapid-response system</w:t>
      </w:r>
      <w:r>
        <w:rPr>
          <w:rFonts w:ascii="Arial" w:hAnsi="Arial" w:cs="Calibri"/>
          <w:sz w:val="22"/>
          <w:szCs w:val="16"/>
          <w:lang w:val="en-US"/>
        </w:rPr>
        <w:t>,</w:t>
      </w:r>
      <w:r w:rsidR="00A73828">
        <w:rPr>
          <w:rFonts w:ascii="Arial" w:hAnsi="Arial" w:cs="Calibri"/>
          <w:sz w:val="22"/>
          <w:szCs w:val="16"/>
          <w:lang w:val="en-US"/>
        </w:rPr>
        <w:t xml:space="preserve"> </w:t>
      </w:r>
      <w:r w:rsidRPr="00F762A0">
        <w:rPr>
          <w:rFonts w:ascii="Arial" w:hAnsi="Arial" w:cs="Fairfield LH Medium"/>
          <w:color w:val="1B1B1A"/>
          <w:sz w:val="22"/>
          <w:szCs w:val="22"/>
          <w:lang w:val="en-US"/>
        </w:rPr>
        <w:t>ex</w:t>
      </w:r>
      <w:r w:rsidRPr="00F762A0">
        <w:rPr>
          <w:rFonts w:ascii="Arial" w:hAnsi="Arial" w:cs="Fairfield LH Medium"/>
          <w:color w:val="1B1B1A"/>
          <w:sz w:val="22"/>
          <w:szCs w:val="22"/>
          <w:lang w:val="en-US"/>
        </w:rPr>
        <w:softHyphen/>
        <w:t>panding the use of the Media Incident Monitor, delivering safety on-line and invest</w:t>
      </w:r>
      <w:r w:rsidR="002B1B86">
        <w:rPr>
          <w:rFonts w:ascii="Arial" w:hAnsi="Arial" w:cs="Fairfield LH Medium"/>
          <w:color w:val="1B1B1A"/>
          <w:sz w:val="22"/>
          <w:szCs w:val="22"/>
          <w:lang w:val="en-US"/>
        </w:rPr>
        <w:t>ing</w:t>
      </w:r>
      <w:r w:rsidRPr="00F762A0">
        <w:rPr>
          <w:rFonts w:ascii="Arial" w:hAnsi="Arial" w:cs="Fairfield LH Medium"/>
          <w:color w:val="1B1B1A"/>
          <w:sz w:val="22"/>
          <w:szCs w:val="22"/>
          <w:lang w:val="en-US"/>
        </w:rPr>
        <w:t xml:space="preserve"> further in the safety of journal</w:t>
      </w:r>
      <w:r w:rsidRPr="00F762A0">
        <w:rPr>
          <w:rFonts w:ascii="Arial" w:hAnsi="Arial" w:cs="Fairfield LH Medium"/>
          <w:color w:val="1B1B1A"/>
          <w:sz w:val="22"/>
          <w:szCs w:val="22"/>
          <w:lang w:val="en-US"/>
        </w:rPr>
        <w:softHyphen/>
        <w:t>ists by reinforcing work with the International Committee for the Red Cross, cooperating with spe</w:t>
      </w:r>
      <w:r w:rsidRPr="00F762A0">
        <w:rPr>
          <w:rFonts w:ascii="Arial" w:hAnsi="Arial" w:cs="Fairfield LH Medium"/>
          <w:color w:val="1B1B1A"/>
          <w:sz w:val="22"/>
          <w:szCs w:val="22"/>
          <w:lang w:val="en-US"/>
        </w:rPr>
        <w:softHyphen/>
        <w:t>cialist agencies setting up safe housing systems and providing specialist help for journalists under stress</w:t>
      </w:r>
      <w:r w:rsidRPr="00817130">
        <w:rPr>
          <w:rFonts w:ascii="Fairfield LH Medium" w:hAnsi="Fairfield LH Medium" w:cs="Fairfield LH Medium"/>
          <w:color w:val="1B1B1A"/>
          <w:sz w:val="22"/>
          <w:szCs w:val="22"/>
          <w:lang w:val="en-US"/>
        </w:rPr>
        <w:t xml:space="preserve">. </w:t>
      </w:r>
    </w:p>
    <w:p w:rsidR="00791268" w:rsidRDefault="00791268" w:rsidP="00791268">
      <w:pPr>
        <w:spacing w:line="288" w:lineRule="auto"/>
        <w:rPr>
          <w:rFonts w:ascii="Arial" w:hAnsi="Arial" w:cs="Calibri"/>
          <w:sz w:val="22"/>
          <w:szCs w:val="16"/>
          <w:lang w:val="en-US"/>
        </w:rPr>
      </w:pPr>
    </w:p>
    <w:p w:rsidR="000840CE" w:rsidRPr="00F762A0" w:rsidRDefault="00F762A0" w:rsidP="00F762A0">
      <w:pPr>
        <w:spacing w:line="288" w:lineRule="auto"/>
        <w:rPr>
          <w:rFonts w:ascii="Arial" w:hAnsi="Arial"/>
          <w:sz w:val="22"/>
        </w:rPr>
      </w:pPr>
      <w:r w:rsidRPr="00133DE6">
        <w:rPr>
          <w:rFonts w:ascii="Wingdings" w:hAnsi="Wingdings"/>
          <w:sz w:val="18"/>
        </w:rPr>
        <w:t></w:t>
      </w:r>
      <w:r w:rsidRPr="00F762A0">
        <w:rPr>
          <w:rFonts w:ascii="Arial" w:hAnsi="Arial" w:cs="Calibri"/>
          <w:sz w:val="22"/>
          <w:szCs w:val="16"/>
          <w:lang w:val="en-US"/>
        </w:rPr>
        <w:t>To r</w:t>
      </w:r>
      <w:r w:rsidR="00791268" w:rsidRPr="00F762A0">
        <w:rPr>
          <w:rFonts w:ascii="Arial" w:hAnsi="Arial" w:cs="Calibri"/>
          <w:sz w:val="22"/>
          <w:szCs w:val="16"/>
          <w:lang w:val="en-US"/>
        </w:rPr>
        <w:t>ebuild the Safety F</w:t>
      </w:r>
      <w:r w:rsidR="000840CE" w:rsidRPr="00F762A0">
        <w:rPr>
          <w:rFonts w:ascii="Arial" w:hAnsi="Arial" w:cs="Calibri"/>
          <w:sz w:val="22"/>
          <w:szCs w:val="16"/>
          <w:lang w:val="en-US"/>
        </w:rPr>
        <w:t>und as the primary source of solidarity for journalists and their famil</w:t>
      </w:r>
      <w:r w:rsidRPr="00F762A0">
        <w:rPr>
          <w:rFonts w:ascii="Arial" w:hAnsi="Arial" w:cs="Calibri"/>
          <w:sz w:val="22"/>
          <w:szCs w:val="16"/>
          <w:lang w:val="en-US"/>
        </w:rPr>
        <w:t>ies who are victims of violence;</w:t>
      </w:r>
    </w:p>
    <w:p w:rsidR="000840CE" w:rsidRDefault="000840CE" w:rsidP="005F1043">
      <w:pPr>
        <w:rPr>
          <w:rFonts w:ascii="Arial" w:hAnsi="Arial" w:cs="Calibri"/>
          <w:szCs w:val="16"/>
          <w:lang w:val="en-US"/>
        </w:rPr>
      </w:pPr>
    </w:p>
    <w:p w:rsidR="000840CE" w:rsidRPr="00F762A0" w:rsidRDefault="00F762A0" w:rsidP="00F762A0">
      <w:pPr>
        <w:rPr>
          <w:rFonts w:ascii="Arial" w:hAnsi="Arial"/>
          <w:sz w:val="22"/>
        </w:rPr>
      </w:pPr>
      <w:r w:rsidRPr="00133DE6">
        <w:rPr>
          <w:rFonts w:ascii="Wingdings" w:hAnsi="Wingdings"/>
          <w:sz w:val="18"/>
        </w:rPr>
        <w:t></w:t>
      </w:r>
      <w:r w:rsidR="000840CE" w:rsidRPr="00F762A0">
        <w:rPr>
          <w:rFonts w:ascii="Arial" w:hAnsi="Arial"/>
          <w:sz w:val="22"/>
        </w:rPr>
        <w:t>To examine the scope for the creation of a global legal defence programme and to build a global network involving the families of t</w:t>
      </w:r>
      <w:r>
        <w:rPr>
          <w:rFonts w:ascii="Arial" w:hAnsi="Arial"/>
          <w:sz w:val="22"/>
        </w:rPr>
        <w:t>he victims of violence in media.</w:t>
      </w:r>
    </w:p>
    <w:p w:rsidR="000840CE" w:rsidRDefault="000840CE" w:rsidP="005F1043">
      <w:pPr>
        <w:rPr>
          <w:rFonts w:ascii="Arial" w:hAnsi="Arial" w:cs="Calibri"/>
          <w:szCs w:val="16"/>
          <w:lang w:val="en-US"/>
        </w:rPr>
      </w:pPr>
    </w:p>
    <w:p w:rsidR="00F762A0" w:rsidRDefault="00F762A0" w:rsidP="005F1043">
      <w:pPr>
        <w:rPr>
          <w:rFonts w:ascii="Fairfield LH Medium" w:hAnsi="Fairfield LH Medium" w:cs="Fairfield LH Medium"/>
          <w:color w:val="1B1B1A"/>
          <w:sz w:val="22"/>
          <w:szCs w:val="22"/>
          <w:lang w:val="en-US"/>
        </w:rPr>
      </w:pPr>
    </w:p>
    <w:p w:rsidR="000840CE" w:rsidRPr="0007171D" w:rsidRDefault="000840CE" w:rsidP="005F1043">
      <w:pPr>
        <w:rPr>
          <w:rFonts w:ascii="Arial" w:hAnsi="Arial"/>
          <w:caps/>
          <w:sz w:val="28"/>
        </w:rPr>
      </w:pPr>
      <w:r w:rsidRPr="0007171D">
        <w:rPr>
          <w:rFonts w:ascii="Arial" w:hAnsi="Arial"/>
          <w:caps/>
          <w:sz w:val="28"/>
        </w:rPr>
        <w:t>Mainstream gender equality</w:t>
      </w:r>
    </w:p>
    <w:p w:rsidR="000840CE" w:rsidRDefault="000840CE" w:rsidP="005F1043">
      <w:pPr>
        <w:rPr>
          <w:color w:val="0000FF"/>
        </w:rPr>
      </w:pPr>
    </w:p>
    <w:p w:rsidR="00EC5854" w:rsidRDefault="00EC5854" w:rsidP="00EC5854">
      <w:pPr>
        <w:spacing w:line="276" w:lineRule="auto"/>
        <w:rPr>
          <w:rFonts w:ascii="Arial" w:hAnsi="Arial" w:cs="Calibri"/>
          <w:sz w:val="22"/>
          <w:szCs w:val="16"/>
          <w:lang w:val="en-US"/>
        </w:rPr>
      </w:pPr>
      <w:r w:rsidRPr="00133DE6">
        <w:rPr>
          <w:rFonts w:ascii="Wingdings" w:hAnsi="Wingdings"/>
          <w:sz w:val="18"/>
        </w:rPr>
        <w:t></w:t>
      </w:r>
      <w:r w:rsidRPr="00EC5854">
        <w:rPr>
          <w:rFonts w:ascii="Arial" w:hAnsi="Arial" w:cs="Calibri"/>
          <w:sz w:val="22"/>
          <w:szCs w:val="16"/>
          <w:lang w:val="en-US"/>
        </w:rPr>
        <w:t xml:space="preserve"> To remove</w:t>
      </w:r>
      <w:r w:rsidR="000840CE" w:rsidRPr="00EC5854">
        <w:rPr>
          <w:rFonts w:ascii="Arial" w:hAnsi="Arial" w:cs="Calibri"/>
          <w:sz w:val="22"/>
          <w:szCs w:val="16"/>
          <w:lang w:val="en-US"/>
        </w:rPr>
        <w:t xml:space="preserve"> discrimination in the workplace</w:t>
      </w:r>
      <w:r>
        <w:rPr>
          <w:rFonts w:ascii="Arial" w:hAnsi="Arial" w:cs="Calibri"/>
          <w:sz w:val="22"/>
          <w:szCs w:val="16"/>
          <w:lang w:val="en-US"/>
        </w:rPr>
        <w:t xml:space="preserve"> by mobilising member unions to</w:t>
      </w:r>
      <w:r w:rsidR="00E85E66">
        <w:rPr>
          <w:rFonts w:ascii="Arial" w:hAnsi="Arial" w:cs="Calibri"/>
          <w:sz w:val="22"/>
          <w:szCs w:val="16"/>
          <w:lang w:val="en-US"/>
        </w:rPr>
        <w:t xml:space="preserve"> make gender equality a reality;</w:t>
      </w:r>
    </w:p>
    <w:p w:rsidR="00EC5854" w:rsidRDefault="00EC5854" w:rsidP="00EC5854">
      <w:pPr>
        <w:spacing w:line="276" w:lineRule="auto"/>
        <w:rPr>
          <w:rFonts w:ascii="Arial" w:hAnsi="Arial" w:cs="Calibri"/>
          <w:sz w:val="22"/>
          <w:szCs w:val="16"/>
          <w:lang w:val="en-US"/>
        </w:rPr>
      </w:pPr>
    </w:p>
    <w:p w:rsidR="006729CF" w:rsidRDefault="00E85E66" w:rsidP="00E85E66">
      <w:pPr>
        <w:spacing w:line="276" w:lineRule="auto"/>
        <w:rPr>
          <w:rFonts w:ascii="Arial" w:eastAsiaTheme="minorHAnsi" w:hAnsi="Arial" w:cs="Times"/>
          <w:color w:val="353535"/>
          <w:sz w:val="22"/>
          <w:szCs w:val="28"/>
          <w:lang w:val="en-US"/>
        </w:rPr>
      </w:pPr>
      <w:r w:rsidRPr="00133DE6">
        <w:rPr>
          <w:rFonts w:ascii="Wingdings" w:hAnsi="Wingdings"/>
          <w:sz w:val="18"/>
        </w:rPr>
        <w:t></w:t>
      </w:r>
      <w:r w:rsidR="00EC5854" w:rsidRPr="00E85E66">
        <w:rPr>
          <w:rFonts w:ascii="Arial" w:hAnsi="Arial" w:cs="Calibri"/>
          <w:sz w:val="22"/>
          <w:szCs w:val="16"/>
          <w:lang w:val="en-US"/>
        </w:rPr>
        <w:t xml:space="preserve">To motivate member unions to </w:t>
      </w:r>
      <w:r w:rsidRPr="00E85E66">
        <w:rPr>
          <w:rFonts w:ascii="Arial" w:hAnsi="Arial" w:cs="Times"/>
          <w:sz w:val="22"/>
          <w:szCs w:val="28"/>
        </w:rPr>
        <w:t>continue developing</w:t>
      </w:r>
      <w:r w:rsidRPr="00E85E66">
        <w:rPr>
          <w:rFonts w:ascii="Arial" w:hAnsi="Arial"/>
          <w:iCs/>
          <w:sz w:val="22"/>
        </w:rPr>
        <w:t xml:space="preserve"> essential mechanisms to improve gender equality and</w:t>
      </w:r>
      <w:r w:rsidRPr="00E85E66">
        <w:rPr>
          <w:rFonts w:ascii="Arial" w:eastAsiaTheme="minorHAnsi" w:hAnsi="Arial" w:cs="Times"/>
          <w:color w:val="353535"/>
          <w:sz w:val="22"/>
          <w:szCs w:val="28"/>
          <w:lang w:val="en-US"/>
        </w:rPr>
        <w:t>fully integrate their women members including in their decision making bodies;</w:t>
      </w:r>
    </w:p>
    <w:p w:rsidR="006729CF" w:rsidRDefault="006729CF" w:rsidP="00E85E66">
      <w:pPr>
        <w:spacing w:line="276" w:lineRule="auto"/>
        <w:rPr>
          <w:rFonts w:ascii="Arial" w:eastAsiaTheme="minorHAnsi" w:hAnsi="Arial" w:cs="Times"/>
          <w:color w:val="353535"/>
          <w:sz w:val="22"/>
          <w:szCs w:val="28"/>
          <w:lang w:val="en-US"/>
        </w:rPr>
      </w:pPr>
    </w:p>
    <w:p w:rsidR="006729CF" w:rsidRPr="006729CF" w:rsidRDefault="006729CF" w:rsidP="006729CF">
      <w:pPr>
        <w:widowControl w:val="0"/>
        <w:autoSpaceDE w:val="0"/>
        <w:autoSpaceDN w:val="0"/>
        <w:adjustRightInd w:val="0"/>
        <w:spacing w:line="288" w:lineRule="auto"/>
        <w:rPr>
          <w:rFonts w:ascii="Arial" w:hAnsi="Arial"/>
          <w:sz w:val="22"/>
        </w:rPr>
      </w:pPr>
      <w:r w:rsidRPr="00133DE6">
        <w:rPr>
          <w:rFonts w:ascii="Wingdings" w:hAnsi="Wingdings"/>
          <w:sz w:val="18"/>
        </w:rPr>
        <w:t></w:t>
      </w:r>
      <w:r>
        <w:rPr>
          <w:rFonts w:ascii="Arial" w:eastAsiaTheme="minorHAnsi" w:hAnsi="Arial" w:cs="Times"/>
          <w:color w:val="353535"/>
          <w:sz w:val="22"/>
          <w:szCs w:val="28"/>
          <w:lang w:val="en-US"/>
        </w:rPr>
        <w:t xml:space="preserve"> To reinforce the work undertaken by the IFJ within the ITUC, ETUC, UNESCO and GAMAG to ensure the voice of journalists is heard at international </w:t>
      </w:r>
      <w:r w:rsidRPr="006729CF">
        <w:rPr>
          <w:rFonts w:ascii="Arial" w:eastAsiaTheme="minorHAnsi" w:hAnsi="Arial" w:cs="Times"/>
          <w:color w:val="353535"/>
          <w:sz w:val="22"/>
          <w:szCs w:val="28"/>
          <w:lang w:val="en-US"/>
        </w:rPr>
        <w:t xml:space="preserve">level </w:t>
      </w:r>
      <w:r>
        <w:rPr>
          <w:rFonts w:ascii="Arial" w:eastAsiaTheme="minorHAnsi" w:hAnsi="Arial" w:cs="Times"/>
          <w:color w:val="353535"/>
          <w:sz w:val="22"/>
          <w:szCs w:val="28"/>
          <w:lang w:val="en-US"/>
        </w:rPr>
        <w:t xml:space="preserve">on </w:t>
      </w:r>
      <w:r w:rsidRPr="006729CF">
        <w:rPr>
          <w:rFonts w:ascii="Arial" w:hAnsi="Arial" w:cs="Times"/>
          <w:sz w:val="22"/>
          <w:szCs w:val="28"/>
        </w:rPr>
        <w:t xml:space="preserve">all aspects of equal rights </w:t>
      </w:r>
      <w:r w:rsidRPr="006729CF">
        <w:rPr>
          <w:rFonts w:ascii="Arial" w:hAnsi="Arial"/>
          <w:sz w:val="22"/>
        </w:rPr>
        <w:t>identified in the Beijing Platform for Action and other more recent international commitments covering national norms and laws on gender equality.</w:t>
      </w:r>
    </w:p>
    <w:p w:rsidR="006729CF" w:rsidRPr="006729CF" w:rsidRDefault="006729CF" w:rsidP="00E85E66">
      <w:pPr>
        <w:spacing w:line="276" w:lineRule="auto"/>
        <w:rPr>
          <w:rFonts w:ascii="Arial" w:eastAsiaTheme="minorHAnsi" w:hAnsi="Arial" w:cs="Times"/>
          <w:color w:val="353535"/>
          <w:sz w:val="22"/>
          <w:szCs w:val="28"/>
          <w:lang w:val="en-US"/>
        </w:rPr>
      </w:pPr>
    </w:p>
    <w:p w:rsidR="00E85E66" w:rsidRDefault="00E85E66" w:rsidP="00E85E66">
      <w:pPr>
        <w:spacing w:line="276" w:lineRule="auto"/>
        <w:rPr>
          <w:rFonts w:ascii="Arial" w:eastAsiaTheme="minorHAnsi" w:hAnsi="Arial" w:cs="Times"/>
          <w:color w:val="353535"/>
          <w:sz w:val="22"/>
          <w:szCs w:val="28"/>
          <w:lang w:val="en-US"/>
        </w:rPr>
      </w:pPr>
    </w:p>
    <w:p w:rsidR="00E85E66" w:rsidRPr="00145470" w:rsidRDefault="00E85E66" w:rsidP="00E85E66">
      <w:pPr>
        <w:widowControl w:val="0"/>
        <w:autoSpaceDE w:val="0"/>
        <w:autoSpaceDN w:val="0"/>
        <w:adjustRightInd w:val="0"/>
        <w:rPr>
          <w:rFonts w:cs="Times"/>
          <w:szCs w:val="28"/>
        </w:rPr>
      </w:pPr>
    </w:p>
    <w:p w:rsidR="005F1043" w:rsidRPr="00EC5854" w:rsidRDefault="000840CE" w:rsidP="005F1043">
      <w:pPr>
        <w:rPr>
          <w:rFonts w:ascii="Arial" w:hAnsi="Arial"/>
          <w:caps/>
          <w:sz w:val="28"/>
        </w:rPr>
      </w:pPr>
      <w:r w:rsidRPr="00EC5854">
        <w:rPr>
          <w:rFonts w:ascii="Arial" w:hAnsi="Arial"/>
          <w:caps/>
          <w:sz w:val="28"/>
        </w:rPr>
        <w:t>Strengthen regional</w:t>
      </w:r>
      <w:r w:rsidR="00EC5854" w:rsidRPr="00EC5854">
        <w:rPr>
          <w:rFonts w:ascii="Arial" w:hAnsi="Arial"/>
          <w:caps/>
          <w:sz w:val="28"/>
        </w:rPr>
        <w:t xml:space="preserve"> organisation</w:t>
      </w:r>
    </w:p>
    <w:p w:rsidR="005F1043" w:rsidRPr="000B73A4" w:rsidRDefault="005F1043" w:rsidP="00833B64"/>
    <w:p w:rsidR="000840CE" w:rsidRDefault="000840CE" w:rsidP="000840CE">
      <w:pPr>
        <w:rPr>
          <w:color w:val="0000FF"/>
        </w:rPr>
      </w:pPr>
    </w:p>
    <w:p w:rsidR="00A92214" w:rsidRDefault="00A92214" w:rsidP="00E879CE">
      <w:pPr>
        <w:pStyle w:val="Default"/>
        <w:spacing w:line="288" w:lineRule="auto"/>
        <w:rPr>
          <w:rFonts w:ascii="Arial" w:hAnsi="Arial" w:cs="Fairfield LH Medium"/>
          <w:color w:val="1B1B1A"/>
          <w:sz w:val="22"/>
          <w:szCs w:val="22"/>
        </w:rPr>
      </w:pPr>
      <w:r w:rsidRPr="00133DE6">
        <w:rPr>
          <w:rFonts w:ascii="Wingdings" w:hAnsi="Wingdings"/>
          <w:sz w:val="18"/>
        </w:rPr>
        <w:t></w:t>
      </w:r>
      <w:r w:rsidR="00E879CE" w:rsidRPr="00E879CE">
        <w:rPr>
          <w:rFonts w:ascii="Arial" w:hAnsi="Arial" w:cs="Fairfield LH Medium"/>
          <w:color w:val="1B1B1A"/>
          <w:sz w:val="22"/>
          <w:szCs w:val="22"/>
        </w:rPr>
        <w:t xml:space="preserve">To review the IFJ regional work and set </w:t>
      </w:r>
      <w:r w:rsidR="00745F1F">
        <w:rPr>
          <w:rFonts w:ascii="Arial" w:hAnsi="Arial" w:cs="Fairfield LH Medium"/>
          <w:color w:val="1B1B1A"/>
          <w:sz w:val="22"/>
          <w:szCs w:val="22"/>
        </w:rPr>
        <w:t xml:space="preserve">up </w:t>
      </w:r>
      <w:r w:rsidR="00E879CE" w:rsidRPr="00E879CE">
        <w:rPr>
          <w:rFonts w:ascii="Arial" w:hAnsi="Arial" w:cs="Fairfield LH Medium"/>
          <w:color w:val="1B1B1A"/>
          <w:sz w:val="22"/>
          <w:szCs w:val="22"/>
        </w:rPr>
        <w:t>a new</w:t>
      </w:r>
      <w:r>
        <w:rPr>
          <w:rFonts w:ascii="Arial" w:hAnsi="Arial" w:cs="Fairfield LH Medium"/>
          <w:color w:val="1B1B1A"/>
          <w:sz w:val="22"/>
          <w:szCs w:val="22"/>
        </w:rPr>
        <w:t xml:space="preserve"> strengthened</w:t>
      </w:r>
      <w:r w:rsidR="00E879CE" w:rsidRPr="00E879CE">
        <w:rPr>
          <w:rFonts w:ascii="Arial" w:hAnsi="Arial" w:cs="Fairfield LH Medium"/>
          <w:color w:val="1B1B1A"/>
          <w:sz w:val="22"/>
          <w:szCs w:val="22"/>
        </w:rPr>
        <w:t xml:space="preserve"> approach based on the IFJ global priority campaigns and objectives</w:t>
      </w:r>
      <w:r w:rsidR="00E879CE">
        <w:rPr>
          <w:rFonts w:ascii="Arial" w:hAnsi="Arial" w:cs="Fairfield LH Medium"/>
          <w:color w:val="1B1B1A"/>
          <w:sz w:val="22"/>
          <w:szCs w:val="22"/>
        </w:rPr>
        <w:t xml:space="preserve">, </w:t>
      </w:r>
      <w:r>
        <w:rPr>
          <w:rFonts w:ascii="Arial" w:hAnsi="Arial" w:cs="Fairfield LH Medium"/>
          <w:color w:val="1B1B1A"/>
          <w:sz w:val="22"/>
          <w:szCs w:val="22"/>
        </w:rPr>
        <w:t>and annual plans to help</w:t>
      </w:r>
      <w:r w:rsidR="00E879CE">
        <w:rPr>
          <w:rFonts w:ascii="Arial" w:hAnsi="Arial" w:cs="Fairfield LH Medium"/>
          <w:color w:val="1B1B1A"/>
          <w:sz w:val="22"/>
          <w:szCs w:val="22"/>
        </w:rPr>
        <w:t xml:space="preserve"> member unions improve their capacity to recruit, organise and enforce workplace rights</w:t>
      </w:r>
      <w:r w:rsidR="00A2064F">
        <w:rPr>
          <w:rFonts w:ascii="Arial" w:hAnsi="Arial" w:cs="Fairfield LH Medium"/>
          <w:color w:val="1B1B1A"/>
          <w:sz w:val="22"/>
          <w:szCs w:val="22"/>
        </w:rPr>
        <w:t>, building the weakest and strengthening the strongest.</w:t>
      </w:r>
    </w:p>
    <w:p w:rsidR="00A92214" w:rsidRDefault="00A92214" w:rsidP="00E879CE">
      <w:pPr>
        <w:pStyle w:val="Default"/>
        <w:spacing w:line="288" w:lineRule="auto"/>
        <w:rPr>
          <w:rFonts w:ascii="Arial" w:hAnsi="Arial" w:cs="Fairfield LH Medium"/>
          <w:color w:val="1B1B1A"/>
          <w:sz w:val="22"/>
          <w:szCs w:val="22"/>
        </w:rPr>
      </w:pPr>
    </w:p>
    <w:p w:rsidR="00A2064F" w:rsidRDefault="00A2064F" w:rsidP="00A92214">
      <w:pPr>
        <w:pStyle w:val="Default"/>
        <w:spacing w:line="288" w:lineRule="auto"/>
        <w:rPr>
          <w:rFonts w:ascii="Arial" w:hAnsi="Arial" w:cs="Fairfield LH Medium"/>
          <w:color w:val="1B1B1A"/>
          <w:sz w:val="22"/>
          <w:szCs w:val="22"/>
        </w:rPr>
      </w:pPr>
      <w:r w:rsidRPr="00133DE6">
        <w:rPr>
          <w:rFonts w:ascii="Wingdings" w:hAnsi="Wingdings"/>
          <w:sz w:val="18"/>
        </w:rPr>
        <w:t></w:t>
      </w:r>
      <w:r w:rsidR="00A92214">
        <w:rPr>
          <w:rFonts w:ascii="Arial" w:hAnsi="Arial" w:cs="Fairfield LH Medium"/>
          <w:color w:val="1B1B1A"/>
          <w:sz w:val="22"/>
          <w:szCs w:val="22"/>
        </w:rPr>
        <w:t xml:space="preserve">To develop </w:t>
      </w:r>
      <w:r w:rsidR="000840CE" w:rsidRPr="006729CF">
        <w:rPr>
          <w:rFonts w:ascii="Arial" w:hAnsi="Arial" w:cs="Fairfield LH Medium"/>
          <w:color w:val="1B1B1A"/>
          <w:sz w:val="22"/>
          <w:szCs w:val="22"/>
        </w:rPr>
        <w:t>regional initi</w:t>
      </w:r>
      <w:r w:rsidR="000840CE" w:rsidRPr="006729CF">
        <w:rPr>
          <w:rFonts w:ascii="Arial" w:hAnsi="Arial" w:cs="Fairfield LH Medium"/>
          <w:color w:val="1B1B1A"/>
          <w:sz w:val="22"/>
          <w:szCs w:val="22"/>
        </w:rPr>
        <w:softHyphen/>
        <w:t xml:space="preserve">atives </w:t>
      </w:r>
      <w:r w:rsidR="00A92214">
        <w:rPr>
          <w:rFonts w:ascii="Arial" w:hAnsi="Arial" w:cs="Fairfield LH Medium"/>
          <w:color w:val="1B1B1A"/>
          <w:sz w:val="22"/>
          <w:szCs w:val="22"/>
        </w:rPr>
        <w:t>in</w:t>
      </w:r>
      <w:r w:rsidR="000840CE" w:rsidRPr="006729CF">
        <w:rPr>
          <w:rFonts w:ascii="Arial" w:hAnsi="Arial" w:cs="Fairfield LH Medium"/>
          <w:color w:val="1B1B1A"/>
          <w:sz w:val="22"/>
          <w:szCs w:val="22"/>
        </w:rPr>
        <w:t xml:space="preserve"> co-operation with regional </w:t>
      </w:r>
      <w:r w:rsidR="00A92214">
        <w:rPr>
          <w:rFonts w:ascii="Arial" w:hAnsi="Arial" w:cs="Fairfield LH Medium"/>
          <w:color w:val="1B1B1A"/>
          <w:sz w:val="22"/>
          <w:szCs w:val="22"/>
        </w:rPr>
        <w:t>instituti</w:t>
      </w:r>
      <w:r w:rsidR="00745F1F">
        <w:rPr>
          <w:rFonts w:ascii="Arial" w:hAnsi="Arial" w:cs="Fairfield LH Medium"/>
          <w:color w:val="1B1B1A"/>
          <w:sz w:val="22"/>
          <w:szCs w:val="22"/>
        </w:rPr>
        <w:t>ons involving affiliate</w:t>
      </w:r>
      <w:r>
        <w:rPr>
          <w:rFonts w:ascii="Arial" w:hAnsi="Arial" w:cs="Fairfield LH Medium"/>
          <w:color w:val="1B1B1A"/>
          <w:sz w:val="22"/>
          <w:szCs w:val="22"/>
        </w:rPr>
        <w:t xml:space="preserve">s and their members in well-planned </w:t>
      </w:r>
      <w:r w:rsidR="00A92214">
        <w:rPr>
          <w:rFonts w:ascii="Arial" w:hAnsi="Arial" w:cs="Fairfield LH Medium"/>
          <w:color w:val="1B1B1A"/>
          <w:sz w:val="22"/>
          <w:szCs w:val="22"/>
        </w:rPr>
        <w:t>campaigns</w:t>
      </w:r>
      <w:r>
        <w:rPr>
          <w:rFonts w:ascii="Arial" w:hAnsi="Arial" w:cs="Fairfield LH Medium"/>
          <w:color w:val="1B1B1A"/>
          <w:sz w:val="22"/>
          <w:szCs w:val="22"/>
        </w:rPr>
        <w:t xml:space="preserve"> at continental level to meet </w:t>
      </w:r>
      <w:r>
        <w:rPr>
          <w:rFonts w:ascii="Arial" w:hAnsi="Arial" w:cs="Fairfield LH Medium"/>
          <w:color w:val="1B1B1A"/>
          <w:sz w:val="22"/>
          <w:szCs w:val="22"/>
        </w:rPr>
        <w:lastRenderedPageBreak/>
        <w:t>the challenges in defence of journalists’ social and professional rights;</w:t>
      </w:r>
    </w:p>
    <w:p w:rsidR="00A2064F" w:rsidRDefault="00A2064F" w:rsidP="00A92214">
      <w:pPr>
        <w:pStyle w:val="Default"/>
        <w:spacing w:line="288" w:lineRule="auto"/>
        <w:rPr>
          <w:rFonts w:ascii="Arial" w:hAnsi="Arial" w:cs="Fairfield LH Medium"/>
          <w:color w:val="1B1B1A"/>
          <w:sz w:val="22"/>
          <w:szCs w:val="22"/>
        </w:rPr>
      </w:pPr>
    </w:p>
    <w:p w:rsidR="00A2064F" w:rsidRPr="00A2064F" w:rsidRDefault="00A2064F" w:rsidP="00A2064F">
      <w:pPr>
        <w:pStyle w:val="Default"/>
        <w:spacing w:line="288" w:lineRule="auto"/>
        <w:rPr>
          <w:rFonts w:ascii="Arial" w:hAnsi="Arial" w:cs="Fairfield LH Medium"/>
          <w:color w:val="1B1B1A"/>
          <w:sz w:val="22"/>
          <w:szCs w:val="22"/>
        </w:rPr>
      </w:pPr>
      <w:r w:rsidRPr="00133DE6">
        <w:rPr>
          <w:rFonts w:ascii="Wingdings" w:hAnsi="Wingdings"/>
          <w:sz w:val="18"/>
        </w:rPr>
        <w:t></w:t>
      </w:r>
      <w:r w:rsidRPr="00A2064F">
        <w:rPr>
          <w:rFonts w:ascii="Arial" w:hAnsi="Arial" w:cs="Fairfield LH Medium"/>
          <w:color w:val="1B1B1A"/>
          <w:sz w:val="22"/>
          <w:szCs w:val="22"/>
        </w:rPr>
        <w:t xml:space="preserve"> To find new resources to </w:t>
      </w:r>
      <w:r w:rsidRPr="00A2064F">
        <w:rPr>
          <w:rFonts w:ascii="Arial" w:hAnsi="Arial"/>
          <w:sz w:val="22"/>
        </w:rPr>
        <w:t xml:space="preserve">enhance the region’s campaigning and lobbying capacity in a planned </w:t>
      </w:r>
      <w:r>
        <w:rPr>
          <w:rFonts w:ascii="Arial" w:hAnsi="Arial"/>
          <w:sz w:val="22"/>
        </w:rPr>
        <w:t xml:space="preserve">and strategic way, </w:t>
      </w:r>
      <w:r w:rsidR="008B23DA">
        <w:rPr>
          <w:rFonts w:ascii="Arial" w:hAnsi="Arial"/>
          <w:sz w:val="22"/>
        </w:rPr>
        <w:t xml:space="preserve">and increase our visibility through </w:t>
      </w:r>
      <w:r w:rsidR="00D35881">
        <w:rPr>
          <w:rFonts w:ascii="Arial" w:hAnsi="Arial"/>
          <w:sz w:val="22"/>
        </w:rPr>
        <w:t>traditional media relations, social media and special events.</w:t>
      </w:r>
    </w:p>
    <w:p w:rsidR="00A2064F" w:rsidRDefault="00A2064F" w:rsidP="00A92214">
      <w:pPr>
        <w:pStyle w:val="Default"/>
        <w:spacing w:line="288" w:lineRule="auto"/>
        <w:rPr>
          <w:rFonts w:ascii="Arial" w:hAnsi="Arial" w:cs="Fairfield LH Medium"/>
          <w:color w:val="1B1B1A"/>
          <w:sz w:val="22"/>
          <w:szCs w:val="22"/>
        </w:rPr>
      </w:pPr>
    </w:p>
    <w:p w:rsidR="000840CE" w:rsidRPr="006729CF" w:rsidRDefault="000840CE" w:rsidP="00A92214">
      <w:pPr>
        <w:pStyle w:val="Default"/>
        <w:spacing w:line="288" w:lineRule="auto"/>
        <w:rPr>
          <w:rFonts w:ascii="Arial" w:hAnsi="Arial" w:cs="Fairfield LH Medium"/>
          <w:color w:val="1B1B1A"/>
          <w:sz w:val="22"/>
          <w:szCs w:val="22"/>
        </w:rPr>
      </w:pPr>
    </w:p>
    <w:p w:rsidR="005F1043" w:rsidRPr="000B73A4" w:rsidRDefault="005F1043" w:rsidP="005F1043">
      <w:pPr>
        <w:ind w:left="1080"/>
      </w:pPr>
    </w:p>
    <w:p w:rsidR="00FA415C" w:rsidRPr="006729CF" w:rsidRDefault="006729CF" w:rsidP="00F762A0">
      <w:pPr>
        <w:pStyle w:val="Default"/>
        <w:spacing w:after="33"/>
        <w:rPr>
          <w:rFonts w:ascii="Arial" w:hAnsi="Arial" w:cs="Fairfield LH Medium"/>
          <w:color w:val="1B1B1A"/>
          <w:sz w:val="28"/>
          <w:szCs w:val="22"/>
        </w:rPr>
      </w:pPr>
      <w:r w:rsidRPr="006729CF">
        <w:rPr>
          <w:rFonts w:ascii="Arial" w:hAnsi="Arial" w:cs="Fairfield LH Medium"/>
          <w:color w:val="1B1B1A"/>
          <w:sz w:val="28"/>
          <w:szCs w:val="22"/>
        </w:rPr>
        <w:t>GOOD GOVERNANCE</w:t>
      </w:r>
    </w:p>
    <w:p w:rsidR="00C0302D" w:rsidRDefault="00C0302D" w:rsidP="00FA415C">
      <w:pPr>
        <w:pStyle w:val="Default"/>
        <w:rPr>
          <w:rFonts w:ascii="Fairfield LH Medium" w:hAnsi="Fairfield LH Medium" w:cs="Fairfield LH Medium"/>
          <w:color w:val="1B1B1A"/>
          <w:sz w:val="22"/>
          <w:szCs w:val="22"/>
        </w:rPr>
      </w:pPr>
    </w:p>
    <w:p w:rsidR="00C0302D" w:rsidRPr="002F08AE" w:rsidRDefault="00C0302D" w:rsidP="002F08AE">
      <w:pPr>
        <w:spacing w:line="288" w:lineRule="auto"/>
        <w:rPr>
          <w:rFonts w:ascii="Arial" w:hAnsi="Arial"/>
          <w:sz w:val="22"/>
        </w:rPr>
      </w:pPr>
      <w:r w:rsidRPr="002F08AE">
        <w:rPr>
          <w:rFonts w:ascii="Arial" w:hAnsi="Arial"/>
          <w:sz w:val="22"/>
        </w:rPr>
        <w:t xml:space="preserve">To be able to ensure that the IFJ’s administrative operations effectively implement our mandate, the starting point is to recognise that we can make </w:t>
      </w:r>
      <w:r w:rsidR="00745F1F">
        <w:rPr>
          <w:rFonts w:ascii="Arial" w:hAnsi="Arial"/>
          <w:sz w:val="22"/>
        </w:rPr>
        <w:t xml:space="preserve">a </w:t>
      </w:r>
      <w:r w:rsidRPr="002F08AE">
        <w:rPr>
          <w:rFonts w:ascii="Arial" w:hAnsi="Arial"/>
          <w:sz w:val="22"/>
        </w:rPr>
        <w:t xml:space="preserve">more effective use of our resources only </w:t>
      </w:r>
      <w:r w:rsidR="002F08AE" w:rsidRPr="002F08AE">
        <w:rPr>
          <w:rFonts w:ascii="Arial" w:hAnsi="Arial"/>
          <w:sz w:val="22"/>
        </w:rPr>
        <w:t xml:space="preserve">through a continuous review of </w:t>
      </w:r>
      <w:r w:rsidRPr="002F08AE">
        <w:rPr>
          <w:rFonts w:ascii="Arial" w:hAnsi="Arial"/>
          <w:sz w:val="22"/>
        </w:rPr>
        <w:t>our internal processes. In particular we wil</w:t>
      </w:r>
      <w:r w:rsidR="002F08AE" w:rsidRPr="002F08AE">
        <w:rPr>
          <w:rFonts w:ascii="Arial" w:hAnsi="Arial"/>
          <w:sz w:val="22"/>
        </w:rPr>
        <w:t>l</w:t>
      </w:r>
      <w:r w:rsidR="00745F1F">
        <w:rPr>
          <w:rFonts w:ascii="Arial" w:hAnsi="Arial"/>
          <w:sz w:val="22"/>
        </w:rPr>
        <w:t xml:space="preserve"> aim</w:t>
      </w:r>
      <w:r w:rsidRPr="002F08AE">
        <w:rPr>
          <w:rFonts w:ascii="Arial" w:hAnsi="Arial"/>
          <w:sz w:val="22"/>
        </w:rPr>
        <w:t>:</w:t>
      </w:r>
    </w:p>
    <w:p w:rsidR="00FA415C" w:rsidRDefault="00FA415C" w:rsidP="00FA415C">
      <w:pPr>
        <w:pStyle w:val="Default"/>
        <w:rPr>
          <w:rFonts w:ascii="Fairfield LH Medium" w:hAnsi="Fairfield LH Medium" w:cs="Fairfield LH Medium"/>
          <w:color w:val="1B1B1A"/>
          <w:sz w:val="22"/>
          <w:szCs w:val="22"/>
        </w:rPr>
      </w:pPr>
    </w:p>
    <w:p w:rsidR="008B23DA" w:rsidRPr="002F08AE" w:rsidRDefault="00E62648" w:rsidP="002F08AE">
      <w:pPr>
        <w:pStyle w:val="Default"/>
        <w:spacing w:after="100" w:afterAutospacing="1" w:line="288" w:lineRule="auto"/>
        <w:rPr>
          <w:rFonts w:ascii="Arial" w:hAnsi="Arial" w:cs="Fairfield LH Medium"/>
          <w:color w:val="1B1B1A"/>
          <w:sz w:val="22"/>
          <w:szCs w:val="22"/>
        </w:rPr>
      </w:pPr>
      <w:r w:rsidRPr="00133DE6">
        <w:rPr>
          <w:rFonts w:ascii="Wingdings" w:hAnsi="Wingdings"/>
          <w:sz w:val="18"/>
        </w:rPr>
        <w:t></w:t>
      </w:r>
      <w:r w:rsidR="00FA415C" w:rsidRPr="002F08AE">
        <w:rPr>
          <w:rFonts w:ascii="Arial" w:hAnsi="Arial" w:cs="Fairfield LH Medium"/>
          <w:color w:val="1B1B1A"/>
          <w:sz w:val="22"/>
          <w:szCs w:val="22"/>
        </w:rPr>
        <w:t xml:space="preserve">To </w:t>
      </w:r>
      <w:r w:rsidRPr="002F08AE">
        <w:rPr>
          <w:rFonts w:ascii="Arial" w:hAnsi="Arial" w:cs="Fairfield LH Medium"/>
          <w:color w:val="1B1B1A"/>
          <w:sz w:val="22"/>
          <w:szCs w:val="22"/>
        </w:rPr>
        <w:t xml:space="preserve">review </w:t>
      </w:r>
      <w:r w:rsidR="002B1B86">
        <w:rPr>
          <w:rFonts w:ascii="Arial" w:hAnsi="Arial" w:cs="Fairfield LH Medium"/>
          <w:color w:val="1B1B1A"/>
          <w:sz w:val="22"/>
          <w:szCs w:val="22"/>
        </w:rPr>
        <w:t xml:space="preserve">how IFJ </w:t>
      </w:r>
      <w:r w:rsidR="00FA415C" w:rsidRPr="002F08AE">
        <w:rPr>
          <w:rFonts w:ascii="Arial" w:hAnsi="Arial" w:cs="Fairfield LH Medium"/>
          <w:color w:val="1B1B1A"/>
          <w:sz w:val="22"/>
          <w:szCs w:val="22"/>
        </w:rPr>
        <w:t>staff</w:t>
      </w:r>
      <w:r w:rsidR="002B1B86">
        <w:rPr>
          <w:rFonts w:ascii="Arial" w:hAnsi="Arial" w:cs="Fairfield LH Medium"/>
          <w:color w:val="1B1B1A"/>
          <w:sz w:val="22"/>
          <w:szCs w:val="22"/>
        </w:rPr>
        <w:t xml:space="preserve"> work</w:t>
      </w:r>
      <w:r w:rsidRPr="002F08AE">
        <w:rPr>
          <w:rFonts w:ascii="Arial" w:hAnsi="Arial" w:cs="Fairfield LH Medium"/>
          <w:color w:val="1B1B1A"/>
          <w:sz w:val="22"/>
          <w:szCs w:val="22"/>
        </w:rPr>
        <w:t xml:space="preserve">, including in the regions, and </w:t>
      </w:r>
      <w:r w:rsidR="002F08AE" w:rsidRPr="002F08AE">
        <w:rPr>
          <w:rFonts w:ascii="Arial" w:hAnsi="Arial" w:cs="Fairfield LH Medium"/>
          <w:color w:val="1B1B1A"/>
          <w:sz w:val="22"/>
          <w:szCs w:val="22"/>
        </w:rPr>
        <w:t>build the</w:t>
      </w:r>
      <w:r w:rsidR="002B1B86">
        <w:rPr>
          <w:rFonts w:ascii="Arial" w:hAnsi="Arial" w:cs="Fairfield LH Medium"/>
          <w:color w:val="1B1B1A"/>
          <w:sz w:val="22"/>
          <w:szCs w:val="22"/>
        </w:rPr>
        <w:t>ir</w:t>
      </w:r>
      <w:r w:rsidR="002F08AE" w:rsidRPr="002F08AE">
        <w:rPr>
          <w:rFonts w:ascii="Arial" w:hAnsi="Arial" w:cs="Fairfield LH Medium"/>
          <w:color w:val="1B1B1A"/>
          <w:sz w:val="22"/>
          <w:szCs w:val="22"/>
        </w:rPr>
        <w:t xml:space="preserve"> ability by investing in training and development, </w:t>
      </w:r>
      <w:r w:rsidR="00FA415C" w:rsidRPr="002F08AE">
        <w:rPr>
          <w:rFonts w:ascii="Arial" w:hAnsi="Arial" w:cs="Fairfield LH Medium"/>
          <w:color w:val="1B1B1A"/>
          <w:sz w:val="22"/>
          <w:szCs w:val="22"/>
        </w:rPr>
        <w:t>particularly in tr</w:t>
      </w:r>
      <w:r w:rsidR="002F08AE" w:rsidRPr="002F08AE">
        <w:rPr>
          <w:rFonts w:ascii="Arial" w:hAnsi="Arial" w:cs="Fairfield LH Medium"/>
          <w:color w:val="1B1B1A"/>
          <w:sz w:val="22"/>
          <w:szCs w:val="22"/>
        </w:rPr>
        <w:t>ade un</w:t>
      </w:r>
      <w:r w:rsidR="002F08AE" w:rsidRPr="002F08AE">
        <w:rPr>
          <w:rFonts w:ascii="Arial" w:hAnsi="Arial" w:cs="Fairfield LH Medium"/>
          <w:color w:val="1B1B1A"/>
          <w:sz w:val="22"/>
          <w:szCs w:val="22"/>
        </w:rPr>
        <w:softHyphen/>
        <w:t xml:space="preserve">ion issues and </w:t>
      </w:r>
      <w:r w:rsidR="00675FDF" w:rsidRPr="002F08AE">
        <w:rPr>
          <w:rFonts w:ascii="Arial" w:hAnsi="Arial" w:cs="Fairfield LH Medium"/>
          <w:color w:val="1B1B1A"/>
          <w:sz w:val="22"/>
          <w:szCs w:val="22"/>
        </w:rPr>
        <w:t>journalism</w:t>
      </w:r>
      <w:r w:rsidR="002F08AE" w:rsidRPr="002F08AE">
        <w:rPr>
          <w:rFonts w:ascii="Arial" w:hAnsi="Arial" w:cs="Fairfield LH Medium"/>
          <w:color w:val="1B1B1A"/>
          <w:sz w:val="22"/>
          <w:szCs w:val="22"/>
        </w:rPr>
        <w:t xml:space="preserve">; by reviewing every activity </w:t>
      </w:r>
      <w:r w:rsidR="00C0302D" w:rsidRPr="002F08AE">
        <w:rPr>
          <w:rFonts w:ascii="Arial" w:hAnsi="Arial"/>
          <w:sz w:val="22"/>
        </w:rPr>
        <w:t>we</w:t>
      </w:r>
      <w:r w:rsidR="002B1B86">
        <w:rPr>
          <w:rFonts w:ascii="Arial" w:hAnsi="Arial"/>
          <w:sz w:val="22"/>
        </w:rPr>
        <w:t xml:space="preserve"> can identify ways of achieving tasks</w:t>
      </w:r>
      <w:r w:rsidR="00C0302D" w:rsidRPr="002F08AE">
        <w:rPr>
          <w:rFonts w:ascii="Arial" w:hAnsi="Arial"/>
          <w:sz w:val="22"/>
        </w:rPr>
        <w:t xml:space="preserve"> more effectively</w:t>
      </w:r>
      <w:r w:rsidR="00745F1F">
        <w:rPr>
          <w:rFonts w:ascii="Arial" w:hAnsi="Arial"/>
          <w:sz w:val="22"/>
        </w:rPr>
        <w:t xml:space="preserve"> and</w:t>
      </w:r>
      <w:r w:rsidR="002B1B86">
        <w:rPr>
          <w:rFonts w:ascii="Arial" w:hAnsi="Arial"/>
          <w:sz w:val="22"/>
        </w:rPr>
        <w:t xml:space="preserve"> help liberate</w:t>
      </w:r>
      <w:r w:rsidR="002F08AE" w:rsidRPr="002F08AE">
        <w:rPr>
          <w:rFonts w:ascii="Arial" w:hAnsi="Arial"/>
          <w:sz w:val="22"/>
        </w:rPr>
        <w:t xml:space="preserve"> resources;</w:t>
      </w:r>
    </w:p>
    <w:p w:rsidR="00F762A0" w:rsidRPr="008B23DA" w:rsidRDefault="008B23DA" w:rsidP="002F08AE">
      <w:pPr>
        <w:spacing w:line="288" w:lineRule="auto"/>
        <w:rPr>
          <w:rFonts w:ascii="Arial" w:hAnsi="Arial"/>
          <w:sz w:val="22"/>
        </w:rPr>
      </w:pPr>
      <w:r w:rsidRPr="00133DE6">
        <w:rPr>
          <w:rFonts w:ascii="Wingdings" w:hAnsi="Wingdings"/>
          <w:sz w:val="18"/>
        </w:rPr>
        <w:t></w:t>
      </w:r>
      <w:r w:rsidR="002F08AE">
        <w:rPr>
          <w:rFonts w:ascii="Arial" w:hAnsi="Arial"/>
          <w:sz w:val="22"/>
        </w:rPr>
        <w:t xml:space="preserve">To overhaul our </w:t>
      </w:r>
      <w:r w:rsidR="00F762A0" w:rsidRPr="008B23DA">
        <w:rPr>
          <w:rFonts w:ascii="Arial" w:hAnsi="Arial"/>
          <w:sz w:val="22"/>
        </w:rPr>
        <w:t xml:space="preserve">media operation </w:t>
      </w:r>
      <w:r>
        <w:rPr>
          <w:rFonts w:ascii="Arial" w:hAnsi="Arial"/>
          <w:sz w:val="22"/>
        </w:rPr>
        <w:t>starting with baseline measurements of the IFJ communications performance at</w:t>
      </w:r>
      <w:r w:rsidR="00F762A0" w:rsidRPr="008B23DA">
        <w:rPr>
          <w:rFonts w:ascii="Arial" w:hAnsi="Arial"/>
          <w:sz w:val="22"/>
        </w:rPr>
        <w:t xml:space="preserve"> global and regional level </w:t>
      </w:r>
      <w:r>
        <w:rPr>
          <w:rFonts w:ascii="Arial" w:hAnsi="Arial"/>
          <w:sz w:val="22"/>
        </w:rPr>
        <w:t xml:space="preserve">and setting out a clear strategic plan </w:t>
      </w:r>
      <w:r w:rsidR="00F762A0" w:rsidRPr="008B23DA">
        <w:rPr>
          <w:rFonts w:ascii="Arial" w:hAnsi="Arial"/>
          <w:sz w:val="22"/>
        </w:rPr>
        <w:t>to make the federation the global voice of journalists</w:t>
      </w:r>
      <w:r>
        <w:rPr>
          <w:rFonts w:ascii="Arial" w:hAnsi="Arial"/>
          <w:sz w:val="22"/>
        </w:rPr>
        <w:t xml:space="preserve"> and build a stronger</w:t>
      </w:r>
      <w:r w:rsidR="00E62648">
        <w:rPr>
          <w:rFonts w:ascii="Arial" w:hAnsi="Arial"/>
          <w:sz w:val="22"/>
        </w:rPr>
        <w:t xml:space="preserve"> communications resource centre</w:t>
      </w:r>
      <w:r w:rsidR="002B1B86">
        <w:rPr>
          <w:rFonts w:ascii="Arial" w:hAnsi="Arial"/>
          <w:sz w:val="22"/>
        </w:rPr>
        <w:t>, internally and externally</w:t>
      </w:r>
      <w:r w:rsidR="00E62648">
        <w:rPr>
          <w:rFonts w:ascii="Arial" w:hAnsi="Arial"/>
          <w:sz w:val="22"/>
        </w:rPr>
        <w:t>;</w:t>
      </w:r>
    </w:p>
    <w:p w:rsidR="00833B64" w:rsidRPr="008B23DA" w:rsidRDefault="00833B64" w:rsidP="00F762A0">
      <w:pPr>
        <w:pStyle w:val="Default"/>
        <w:spacing w:after="33"/>
        <w:rPr>
          <w:rFonts w:ascii="Arial" w:hAnsi="Arial" w:cs="Fairfield LH Medium"/>
          <w:color w:val="1B1B1A"/>
          <w:sz w:val="22"/>
          <w:szCs w:val="22"/>
        </w:rPr>
      </w:pPr>
    </w:p>
    <w:p w:rsidR="002F08AE" w:rsidRDefault="000E6C9B" w:rsidP="00675FDF">
      <w:pPr>
        <w:spacing w:line="288" w:lineRule="auto"/>
      </w:pPr>
      <w:r w:rsidRPr="00133DE6">
        <w:rPr>
          <w:rFonts w:ascii="Wingdings" w:hAnsi="Wingdings"/>
          <w:sz w:val="18"/>
        </w:rPr>
        <w:t></w:t>
      </w:r>
      <w:r w:rsidR="00833B64" w:rsidRPr="00675FDF">
        <w:rPr>
          <w:rFonts w:ascii="Arial" w:hAnsi="Arial"/>
          <w:sz w:val="22"/>
        </w:rPr>
        <w:t xml:space="preserve">To improve the </w:t>
      </w:r>
      <w:r w:rsidR="002F08AE" w:rsidRPr="00675FDF">
        <w:rPr>
          <w:rFonts w:ascii="Arial" w:hAnsi="Arial"/>
          <w:sz w:val="22"/>
        </w:rPr>
        <w:t xml:space="preserve">ability of our </w:t>
      </w:r>
      <w:r w:rsidR="00833B64" w:rsidRPr="00675FDF">
        <w:rPr>
          <w:rFonts w:ascii="Arial" w:hAnsi="Arial"/>
          <w:sz w:val="22"/>
        </w:rPr>
        <w:t>project</w:t>
      </w:r>
      <w:r w:rsidR="002F08AE" w:rsidRPr="00675FDF">
        <w:rPr>
          <w:rFonts w:ascii="Arial" w:hAnsi="Arial"/>
          <w:sz w:val="22"/>
        </w:rPr>
        <w:t>s to</w:t>
      </w:r>
      <w:r w:rsidR="00833B64" w:rsidRPr="00675FDF">
        <w:rPr>
          <w:rFonts w:ascii="Arial" w:hAnsi="Arial"/>
          <w:sz w:val="22"/>
        </w:rPr>
        <w:t xml:space="preserve"> meet the agreed priorities and objectives </w:t>
      </w:r>
      <w:r w:rsidR="00675FDF" w:rsidRPr="00675FDF">
        <w:rPr>
          <w:rFonts w:ascii="Arial" w:hAnsi="Arial"/>
          <w:sz w:val="22"/>
        </w:rPr>
        <w:t xml:space="preserve">of </w:t>
      </w:r>
      <w:r w:rsidR="00675FDF">
        <w:rPr>
          <w:rFonts w:ascii="Arial" w:hAnsi="Arial"/>
          <w:sz w:val="22"/>
        </w:rPr>
        <w:t>the IFJ</w:t>
      </w:r>
      <w:r w:rsidR="00675FDF" w:rsidRPr="00675FDF">
        <w:rPr>
          <w:rFonts w:ascii="Arial" w:hAnsi="Arial"/>
          <w:sz w:val="22"/>
        </w:rPr>
        <w:t xml:space="preserve"> and train regional staff so </w:t>
      </w:r>
      <w:r w:rsidR="00833B64" w:rsidRPr="00675FDF">
        <w:rPr>
          <w:rFonts w:ascii="Arial" w:hAnsi="Arial"/>
          <w:sz w:val="22"/>
        </w:rPr>
        <w:t xml:space="preserve">that they can be managed and developed at regional level </w:t>
      </w:r>
      <w:r w:rsidR="00675FDF" w:rsidRPr="00675FDF">
        <w:rPr>
          <w:rFonts w:ascii="Arial" w:hAnsi="Arial"/>
          <w:sz w:val="22"/>
        </w:rPr>
        <w:t>taking</w:t>
      </w:r>
      <w:r w:rsidR="00833B64" w:rsidRPr="00675FDF">
        <w:rPr>
          <w:rFonts w:ascii="Arial" w:hAnsi="Arial"/>
          <w:sz w:val="22"/>
        </w:rPr>
        <w:t xml:space="preserve"> advantage of all global and regional funding opportunities.</w:t>
      </w:r>
      <w:r w:rsidR="00A73828">
        <w:rPr>
          <w:rFonts w:ascii="Arial" w:hAnsi="Arial"/>
          <w:sz w:val="22"/>
        </w:rPr>
        <w:t xml:space="preserve"> </w:t>
      </w:r>
      <w:r w:rsidR="00675FDF" w:rsidRPr="00675FDF">
        <w:rPr>
          <w:rFonts w:ascii="Arial" w:hAnsi="Arial"/>
          <w:sz w:val="22"/>
        </w:rPr>
        <w:t>Immediate steps should be taken to diversify donors and build a strategy and a communications dimension to all of the projects. In the long term, more must be done to more effectively mine our project income to cover more of our coordination and development work.</w:t>
      </w:r>
    </w:p>
    <w:p w:rsidR="00C0302D" w:rsidRDefault="00C0302D" w:rsidP="00C0302D"/>
    <w:p w:rsidR="00833B64" w:rsidRPr="008B23DA" w:rsidRDefault="00833B64" w:rsidP="008B23DA">
      <w:pPr>
        <w:rPr>
          <w:rFonts w:ascii="Arial" w:hAnsi="Arial"/>
          <w:sz w:val="22"/>
        </w:rPr>
      </w:pPr>
    </w:p>
    <w:p w:rsidR="00FA415C" w:rsidRDefault="00FA415C" w:rsidP="00F762A0">
      <w:pPr>
        <w:pStyle w:val="Default"/>
        <w:spacing w:after="33"/>
        <w:rPr>
          <w:rFonts w:ascii="Fairfield LH Medium" w:hAnsi="Fairfield LH Medium" w:cs="Fairfield LH Medium"/>
          <w:color w:val="1B1B1A"/>
          <w:sz w:val="22"/>
          <w:szCs w:val="22"/>
        </w:rPr>
      </w:pPr>
    </w:p>
    <w:p w:rsidR="00FA415C" w:rsidRDefault="00FA415C" w:rsidP="00FA415C">
      <w:pPr>
        <w:pStyle w:val="Default"/>
        <w:rPr>
          <w:rFonts w:ascii="Fairfield LH Medium" w:hAnsi="Fairfield LH Medium" w:cs="Fairfield LH Medium"/>
          <w:color w:val="1B1B1A"/>
          <w:sz w:val="22"/>
          <w:szCs w:val="22"/>
        </w:rPr>
      </w:pPr>
    </w:p>
    <w:p w:rsidR="000B73A4" w:rsidRPr="005F1043" w:rsidRDefault="000B73A4" w:rsidP="005F1043">
      <w:pPr>
        <w:rPr>
          <w:color w:val="0000FF"/>
        </w:rPr>
      </w:pPr>
    </w:p>
    <w:sectPr w:rsidR="000B73A4" w:rsidRPr="005F1043" w:rsidSect="000B73A4">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32A" w:rsidRDefault="00BD232A">
      <w:r>
        <w:separator/>
      </w:r>
    </w:p>
  </w:endnote>
  <w:endnote w:type="continuationSeparator" w:id="1">
    <w:p w:rsidR="00BD232A" w:rsidRDefault="00BD23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Malgun Gothic"/>
    <w:charset w:val="00"/>
    <w:family w:val="auto"/>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airfield LH Medium">
    <w:altName w:val="Cambria"/>
    <w:charset w:val="00"/>
    <w:family w:val="roman"/>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81" w:rsidRDefault="001D7891" w:rsidP="0007171D">
    <w:pPr>
      <w:pStyle w:val="Footer"/>
      <w:framePr w:wrap="around" w:vAnchor="text" w:hAnchor="margin" w:xAlign="center" w:y="1"/>
      <w:rPr>
        <w:rStyle w:val="PageNumber"/>
      </w:rPr>
    </w:pPr>
    <w:r>
      <w:rPr>
        <w:rStyle w:val="PageNumber"/>
      </w:rPr>
      <w:fldChar w:fldCharType="begin"/>
    </w:r>
    <w:r w:rsidR="00D35881">
      <w:rPr>
        <w:rStyle w:val="PageNumber"/>
      </w:rPr>
      <w:instrText xml:space="preserve">PAGE  </w:instrText>
    </w:r>
    <w:r>
      <w:rPr>
        <w:rStyle w:val="PageNumber"/>
      </w:rPr>
      <w:fldChar w:fldCharType="end"/>
    </w:r>
  </w:p>
  <w:p w:rsidR="00D35881" w:rsidRDefault="00D358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81" w:rsidRDefault="001D7891" w:rsidP="0007171D">
    <w:pPr>
      <w:pStyle w:val="Footer"/>
      <w:framePr w:wrap="around" w:vAnchor="text" w:hAnchor="margin" w:xAlign="center" w:y="1"/>
      <w:rPr>
        <w:rStyle w:val="PageNumber"/>
      </w:rPr>
    </w:pPr>
    <w:r>
      <w:rPr>
        <w:rStyle w:val="PageNumber"/>
      </w:rPr>
      <w:fldChar w:fldCharType="begin"/>
    </w:r>
    <w:r w:rsidR="00D35881">
      <w:rPr>
        <w:rStyle w:val="PageNumber"/>
      </w:rPr>
      <w:instrText xml:space="preserve">PAGE  </w:instrText>
    </w:r>
    <w:r>
      <w:rPr>
        <w:rStyle w:val="PageNumber"/>
      </w:rPr>
      <w:fldChar w:fldCharType="separate"/>
    </w:r>
    <w:r w:rsidR="00A73828">
      <w:rPr>
        <w:rStyle w:val="PageNumber"/>
        <w:noProof/>
      </w:rPr>
      <w:t>3</w:t>
    </w:r>
    <w:r>
      <w:rPr>
        <w:rStyle w:val="PageNumber"/>
      </w:rPr>
      <w:fldChar w:fldCharType="end"/>
    </w:r>
  </w:p>
  <w:p w:rsidR="00D35881" w:rsidRDefault="00D35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32A" w:rsidRDefault="00BD232A">
      <w:r>
        <w:separator/>
      </w:r>
    </w:p>
  </w:footnote>
  <w:footnote w:type="continuationSeparator" w:id="1">
    <w:p w:rsidR="00BD232A" w:rsidRDefault="00BD2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6B804"/>
    <w:multiLevelType w:val="hybridMultilevel"/>
    <w:tmpl w:val="E0CB5D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FF87BB"/>
    <w:multiLevelType w:val="hybridMultilevel"/>
    <w:tmpl w:val="711FC4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66475"/>
    <w:multiLevelType w:val="hybridMultilevel"/>
    <w:tmpl w:val="0BA2B302"/>
    <w:lvl w:ilvl="0" w:tplc="64F808E8">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2A826B9"/>
    <w:multiLevelType w:val="multilevel"/>
    <w:tmpl w:val="6698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EB7E20"/>
    <w:multiLevelType w:val="hybridMultilevel"/>
    <w:tmpl w:val="F26A59E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A438F"/>
    <w:multiLevelType w:val="hybridMultilevel"/>
    <w:tmpl w:val="AE94D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E5B69"/>
    <w:multiLevelType w:val="hybridMultilevel"/>
    <w:tmpl w:val="DA6E5C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A306351"/>
    <w:multiLevelType w:val="hybridMultilevel"/>
    <w:tmpl w:val="F758FE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3EC4F14"/>
    <w:multiLevelType w:val="hybridMultilevel"/>
    <w:tmpl w:val="F26A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58D58"/>
    <w:multiLevelType w:val="hybridMultilevel"/>
    <w:tmpl w:val="D2F5A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616578D"/>
    <w:multiLevelType w:val="hybridMultilevel"/>
    <w:tmpl w:val="0F404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827C1"/>
    <w:multiLevelType w:val="hybridMultilevel"/>
    <w:tmpl w:val="869CB0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4A2245"/>
    <w:multiLevelType w:val="hybridMultilevel"/>
    <w:tmpl w:val="F26A59E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88F36"/>
    <w:multiLevelType w:val="hybridMultilevel"/>
    <w:tmpl w:val="9C5F02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22836BD"/>
    <w:multiLevelType w:val="hybridMultilevel"/>
    <w:tmpl w:val="6CD49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002517"/>
    <w:multiLevelType w:val="hybridMultilevel"/>
    <w:tmpl w:val="4BB4C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7222914"/>
    <w:multiLevelType w:val="hybridMultilevel"/>
    <w:tmpl w:val="B0322410"/>
    <w:lvl w:ilvl="0" w:tplc="0409000F">
      <w:start w:val="1"/>
      <w:numFmt w:val="decimal"/>
      <w:lvlText w:val="%1."/>
      <w:lvlJc w:val="left"/>
      <w:pPr>
        <w:tabs>
          <w:tab w:val="num" w:pos="1080"/>
        </w:tabs>
        <w:ind w:left="1080" w:hanging="360"/>
      </w:pPr>
    </w:lvl>
    <w:lvl w:ilvl="1" w:tplc="F42E2760">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
  </w:num>
  <w:num w:numId="5">
    <w:abstractNumId w:val="6"/>
  </w:num>
  <w:num w:numId="6">
    <w:abstractNumId w:val="7"/>
  </w:num>
  <w:num w:numId="7">
    <w:abstractNumId w:val="13"/>
  </w:num>
  <w:num w:numId="8">
    <w:abstractNumId w:val="9"/>
  </w:num>
  <w:num w:numId="9">
    <w:abstractNumId w:val="2"/>
  </w:num>
  <w:num w:numId="10">
    <w:abstractNumId w:val="15"/>
  </w:num>
  <w:num w:numId="11">
    <w:abstractNumId w:val="11"/>
  </w:num>
  <w:num w:numId="12">
    <w:abstractNumId w:val="10"/>
  </w:num>
  <w:num w:numId="13">
    <w:abstractNumId w:val="8"/>
  </w:num>
  <w:num w:numId="14">
    <w:abstractNumId w:val="4"/>
  </w:num>
  <w:num w:numId="15">
    <w:abstractNumId w:val="12"/>
  </w:num>
  <w:num w:numId="16">
    <w:abstractNumId w:val="3"/>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1043"/>
    <w:rsid w:val="00017448"/>
    <w:rsid w:val="0007171D"/>
    <w:rsid w:val="000840CE"/>
    <w:rsid w:val="000B73A4"/>
    <w:rsid w:val="000D43A7"/>
    <w:rsid w:val="000E6C9B"/>
    <w:rsid w:val="001249FD"/>
    <w:rsid w:val="00133DE6"/>
    <w:rsid w:val="00152DA1"/>
    <w:rsid w:val="00174CB7"/>
    <w:rsid w:val="001944E2"/>
    <w:rsid w:val="001D7891"/>
    <w:rsid w:val="00256E7F"/>
    <w:rsid w:val="002B1B86"/>
    <w:rsid w:val="002F08AE"/>
    <w:rsid w:val="003827F0"/>
    <w:rsid w:val="003F14CE"/>
    <w:rsid w:val="00406770"/>
    <w:rsid w:val="005F05A3"/>
    <w:rsid w:val="005F1043"/>
    <w:rsid w:val="0063076F"/>
    <w:rsid w:val="006729CF"/>
    <w:rsid w:val="00675FDF"/>
    <w:rsid w:val="00745F1F"/>
    <w:rsid w:val="00791268"/>
    <w:rsid w:val="00833B64"/>
    <w:rsid w:val="008B23DA"/>
    <w:rsid w:val="008E4705"/>
    <w:rsid w:val="009407DD"/>
    <w:rsid w:val="00945F6B"/>
    <w:rsid w:val="00A2064F"/>
    <w:rsid w:val="00A73828"/>
    <w:rsid w:val="00A92214"/>
    <w:rsid w:val="00AC6C23"/>
    <w:rsid w:val="00AE36F4"/>
    <w:rsid w:val="00B9512A"/>
    <w:rsid w:val="00BD232A"/>
    <w:rsid w:val="00C0302D"/>
    <w:rsid w:val="00CC3BC4"/>
    <w:rsid w:val="00D35881"/>
    <w:rsid w:val="00D8366B"/>
    <w:rsid w:val="00DB4038"/>
    <w:rsid w:val="00DB5137"/>
    <w:rsid w:val="00E33839"/>
    <w:rsid w:val="00E62648"/>
    <w:rsid w:val="00E85E66"/>
    <w:rsid w:val="00E879CE"/>
    <w:rsid w:val="00EA7589"/>
    <w:rsid w:val="00EC1A2B"/>
    <w:rsid w:val="00EC5854"/>
    <w:rsid w:val="00F762A0"/>
    <w:rsid w:val="00FA415C"/>
    <w:rsid w:val="00FC4CF4"/>
    <w:rsid w:val="00FE7A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43"/>
    <w:rPr>
      <w:rFonts w:ascii="Times New Roman" w:eastAsia="Times New Roman" w:hAnsi="Times New Roman" w:cs="Times New Roman"/>
      <w:sz w:val="25"/>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15C"/>
    <w:pPr>
      <w:widowControl w:val="0"/>
      <w:autoSpaceDE w:val="0"/>
      <w:autoSpaceDN w:val="0"/>
      <w:adjustRightInd w:val="0"/>
    </w:pPr>
    <w:rPr>
      <w:rFonts w:ascii="Myriad Pro" w:eastAsia="Cambria" w:hAnsi="Myriad Pro" w:cs="Myriad Pro"/>
      <w:color w:val="000000"/>
    </w:rPr>
  </w:style>
  <w:style w:type="paragraph" w:customStyle="1" w:styleId="Pa6">
    <w:name w:val="Pa6"/>
    <w:basedOn w:val="Default"/>
    <w:next w:val="Default"/>
    <w:uiPriority w:val="99"/>
    <w:rsid w:val="00FA415C"/>
    <w:pPr>
      <w:spacing w:line="251" w:lineRule="atLeast"/>
    </w:pPr>
    <w:rPr>
      <w:rFonts w:cs="Times New Roman"/>
      <w:color w:val="auto"/>
    </w:rPr>
  </w:style>
  <w:style w:type="paragraph" w:customStyle="1" w:styleId="Pa7">
    <w:name w:val="Pa7"/>
    <w:basedOn w:val="Default"/>
    <w:next w:val="Default"/>
    <w:uiPriority w:val="99"/>
    <w:rsid w:val="00FA415C"/>
    <w:pPr>
      <w:spacing w:line="221" w:lineRule="atLeast"/>
    </w:pPr>
    <w:rPr>
      <w:rFonts w:cs="Times New Roman"/>
      <w:color w:val="auto"/>
    </w:rPr>
  </w:style>
  <w:style w:type="paragraph" w:styleId="ListParagraph">
    <w:name w:val="List Paragraph"/>
    <w:basedOn w:val="Normal"/>
    <w:uiPriority w:val="34"/>
    <w:qFormat/>
    <w:rsid w:val="00017448"/>
    <w:pPr>
      <w:ind w:left="720"/>
      <w:contextualSpacing/>
    </w:pPr>
    <w:rPr>
      <w:sz w:val="24"/>
      <w:lang w:val="es-ES" w:eastAsia="es-ES"/>
    </w:rPr>
  </w:style>
  <w:style w:type="paragraph" w:styleId="NormalWeb">
    <w:name w:val="Normal (Web)"/>
    <w:basedOn w:val="Normal"/>
    <w:uiPriority w:val="99"/>
    <w:rsid w:val="00B9512A"/>
    <w:pPr>
      <w:spacing w:beforeLines="1" w:afterLines="1"/>
    </w:pPr>
    <w:rPr>
      <w:rFonts w:ascii="Times" w:eastAsiaTheme="minorHAnsi" w:hAnsi="Times"/>
      <w:sz w:val="20"/>
      <w:szCs w:val="20"/>
      <w:lang w:val="en-GB"/>
    </w:rPr>
  </w:style>
  <w:style w:type="paragraph" w:styleId="Footer">
    <w:name w:val="footer"/>
    <w:basedOn w:val="Normal"/>
    <w:link w:val="FooterChar"/>
    <w:uiPriority w:val="99"/>
    <w:semiHidden/>
    <w:unhideWhenUsed/>
    <w:rsid w:val="0007171D"/>
    <w:pPr>
      <w:tabs>
        <w:tab w:val="center" w:pos="4320"/>
        <w:tab w:val="right" w:pos="8640"/>
      </w:tabs>
    </w:pPr>
  </w:style>
  <w:style w:type="character" w:customStyle="1" w:styleId="FooterChar">
    <w:name w:val="Footer Char"/>
    <w:basedOn w:val="DefaultParagraphFont"/>
    <w:link w:val="Footer"/>
    <w:uiPriority w:val="99"/>
    <w:semiHidden/>
    <w:rsid w:val="0007171D"/>
    <w:rPr>
      <w:rFonts w:ascii="Times New Roman" w:eastAsia="Times New Roman" w:hAnsi="Times New Roman" w:cs="Times New Roman"/>
      <w:sz w:val="25"/>
      <w:lang w:val="en-IE"/>
    </w:rPr>
  </w:style>
  <w:style w:type="character" w:styleId="PageNumber">
    <w:name w:val="page number"/>
    <w:basedOn w:val="DefaultParagraphFont"/>
    <w:uiPriority w:val="99"/>
    <w:semiHidden/>
    <w:unhideWhenUsed/>
    <w:rsid w:val="0007171D"/>
  </w:style>
</w:styles>
</file>

<file path=word/webSettings.xml><?xml version="1.0" encoding="utf-8"?>
<w:webSettings xmlns:r="http://schemas.openxmlformats.org/officeDocument/2006/relationships" xmlns:w="http://schemas.openxmlformats.org/wordprocessingml/2006/main">
  <w:divs>
    <w:div w:id="630668764">
      <w:bodyDiv w:val="1"/>
      <w:marLeft w:val="0"/>
      <w:marRight w:val="0"/>
      <w:marTop w:val="0"/>
      <w:marBottom w:val="0"/>
      <w:divBdr>
        <w:top w:val="none" w:sz="0" w:space="0" w:color="auto"/>
        <w:left w:val="none" w:sz="0" w:space="0" w:color="auto"/>
        <w:bottom w:val="none" w:sz="0" w:space="0" w:color="auto"/>
        <w:right w:val="none" w:sz="0" w:space="0" w:color="auto"/>
      </w:divBdr>
      <w:divsChild>
        <w:div w:id="1816142267">
          <w:marLeft w:val="0"/>
          <w:marRight w:val="0"/>
          <w:marTop w:val="0"/>
          <w:marBottom w:val="0"/>
          <w:divBdr>
            <w:top w:val="none" w:sz="0" w:space="0" w:color="auto"/>
            <w:left w:val="none" w:sz="0" w:space="0" w:color="auto"/>
            <w:bottom w:val="none" w:sz="0" w:space="0" w:color="auto"/>
            <w:right w:val="none" w:sz="0" w:space="0" w:color="auto"/>
          </w:divBdr>
          <w:divsChild>
            <w:div w:id="91820726">
              <w:marLeft w:val="0"/>
              <w:marRight w:val="0"/>
              <w:marTop w:val="0"/>
              <w:marBottom w:val="0"/>
              <w:divBdr>
                <w:top w:val="none" w:sz="0" w:space="0" w:color="auto"/>
                <w:left w:val="none" w:sz="0" w:space="0" w:color="auto"/>
                <w:bottom w:val="none" w:sz="0" w:space="0" w:color="auto"/>
                <w:right w:val="none" w:sz="0" w:space="0" w:color="auto"/>
              </w:divBdr>
              <w:divsChild>
                <w:div w:id="9495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49524">
      <w:bodyDiv w:val="1"/>
      <w:marLeft w:val="0"/>
      <w:marRight w:val="0"/>
      <w:marTop w:val="0"/>
      <w:marBottom w:val="0"/>
      <w:divBdr>
        <w:top w:val="none" w:sz="0" w:space="0" w:color="auto"/>
        <w:left w:val="none" w:sz="0" w:space="0" w:color="auto"/>
        <w:bottom w:val="none" w:sz="0" w:space="0" w:color="auto"/>
        <w:right w:val="none" w:sz="0" w:space="0" w:color="auto"/>
      </w:divBdr>
      <w:divsChild>
        <w:div w:id="1703172263">
          <w:marLeft w:val="0"/>
          <w:marRight w:val="0"/>
          <w:marTop w:val="0"/>
          <w:marBottom w:val="0"/>
          <w:divBdr>
            <w:top w:val="none" w:sz="0" w:space="0" w:color="auto"/>
            <w:left w:val="none" w:sz="0" w:space="0" w:color="auto"/>
            <w:bottom w:val="none" w:sz="0" w:space="0" w:color="auto"/>
            <w:right w:val="none" w:sz="0" w:space="0" w:color="auto"/>
          </w:divBdr>
          <w:divsChild>
            <w:div w:id="214858650">
              <w:marLeft w:val="0"/>
              <w:marRight w:val="0"/>
              <w:marTop w:val="0"/>
              <w:marBottom w:val="0"/>
              <w:divBdr>
                <w:top w:val="none" w:sz="0" w:space="0" w:color="auto"/>
                <w:left w:val="none" w:sz="0" w:space="0" w:color="auto"/>
                <w:bottom w:val="none" w:sz="0" w:space="0" w:color="auto"/>
                <w:right w:val="none" w:sz="0" w:space="0" w:color="auto"/>
              </w:divBdr>
              <w:divsChild>
                <w:div w:id="8861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18199">
      <w:bodyDiv w:val="1"/>
      <w:marLeft w:val="0"/>
      <w:marRight w:val="0"/>
      <w:marTop w:val="0"/>
      <w:marBottom w:val="0"/>
      <w:divBdr>
        <w:top w:val="none" w:sz="0" w:space="0" w:color="auto"/>
        <w:left w:val="none" w:sz="0" w:space="0" w:color="auto"/>
        <w:bottom w:val="none" w:sz="0" w:space="0" w:color="auto"/>
        <w:right w:val="none" w:sz="0" w:space="0" w:color="auto"/>
      </w:divBdr>
      <w:divsChild>
        <w:div w:id="1053499936">
          <w:marLeft w:val="0"/>
          <w:marRight w:val="0"/>
          <w:marTop w:val="0"/>
          <w:marBottom w:val="0"/>
          <w:divBdr>
            <w:top w:val="none" w:sz="0" w:space="0" w:color="auto"/>
            <w:left w:val="none" w:sz="0" w:space="0" w:color="auto"/>
            <w:bottom w:val="none" w:sz="0" w:space="0" w:color="auto"/>
            <w:right w:val="none" w:sz="0" w:space="0" w:color="auto"/>
          </w:divBdr>
          <w:divsChild>
            <w:div w:id="2021351102">
              <w:marLeft w:val="0"/>
              <w:marRight w:val="0"/>
              <w:marTop w:val="0"/>
              <w:marBottom w:val="0"/>
              <w:divBdr>
                <w:top w:val="none" w:sz="0" w:space="0" w:color="auto"/>
                <w:left w:val="none" w:sz="0" w:space="0" w:color="auto"/>
                <w:bottom w:val="none" w:sz="0" w:space="0" w:color="auto"/>
                <w:right w:val="none" w:sz="0" w:space="0" w:color="auto"/>
              </w:divBdr>
              <w:divsChild>
                <w:div w:id="309405021">
                  <w:marLeft w:val="0"/>
                  <w:marRight w:val="0"/>
                  <w:marTop w:val="0"/>
                  <w:marBottom w:val="0"/>
                  <w:divBdr>
                    <w:top w:val="none" w:sz="0" w:space="0" w:color="auto"/>
                    <w:left w:val="none" w:sz="0" w:space="0" w:color="auto"/>
                    <w:bottom w:val="none" w:sz="0" w:space="0" w:color="auto"/>
                    <w:right w:val="none" w:sz="0" w:space="0" w:color="auto"/>
                  </w:divBdr>
                  <w:divsChild>
                    <w:div w:id="21053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4113">
      <w:bodyDiv w:val="1"/>
      <w:marLeft w:val="0"/>
      <w:marRight w:val="0"/>
      <w:marTop w:val="0"/>
      <w:marBottom w:val="0"/>
      <w:divBdr>
        <w:top w:val="none" w:sz="0" w:space="0" w:color="auto"/>
        <w:left w:val="none" w:sz="0" w:space="0" w:color="auto"/>
        <w:bottom w:val="none" w:sz="0" w:space="0" w:color="auto"/>
        <w:right w:val="none" w:sz="0" w:space="0" w:color="auto"/>
      </w:divBdr>
      <w:divsChild>
        <w:div w:id="170797968">
          <w:marLeft w:val="0"/>
          <w:marRight w:val="0"/>
          <w:marTop w:val="0"/>
          <w:marBottom w:val="0"/>
          <w:divBdr>
            <w:top w:val="none" w:sz="0" w:space="0" w:color="auto"/>
            <w:left w:val="none" w:sz="0" w:space="0" w:color="auto"/>
            <w:bottom w:val="none" w:sz="0" w:space="0" w:color="auto"/>
            <w:right w:val="none" w:sz="0" w:space="0" w:color="auto"/>
          </w:divBdr>
          <w:divsChild>
            <w:div w:id="1901938646">
              <w:marLeft w:val="0"/>
              <w:marRight w:val="0"/>
              <w:marTop w:val="0"/>
              <w:marBottom w:val="0"/>
              <w:divBdr>
                <w:top w:val="none" w:sz="0" w:space="0" w:color="auto"/>
                <w:left w:val="none" w:sz="0" w:space="0" w:color="auto"/>
                <w:bottom w:val="none" w:sz="0" w:space="0" w:color="auto"/>
                <w:right w:val="none" w:sz="0" w:space="0" w:color="auto"/>
              </w:divBdr>
              <w:divsChild>
                <w:div w:id="13547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3886">
      <w:bodyDiv w:val="1"/>
      <w:marLeft w:val="0"/>
      <w:marRight w:val="0"/>
      <w:marTop w:val="0"/>
      <w:marBottom w:val="0"/>
      <w:divBdr>
        <w:top w:val="none" w:sz="0" w:space="0" w:color="auto"/>
        <w:left w:val="none" w:sz="0" w:space="0" w:color="auto"/>
        <w:bottom w:val="none" w:sz="0" w:space="0" w:color="auto"/>
        <w:right w:val="none" w:sz="0" w:space="0" w:color="auto"/>
      </w:divBdr>
      <w:divsChild>
        <w:div w:id="1407730028">
          <w:marLeft w:val="0"/>
          <w:marRight w:val="0"/>
          <w:marTop w:val="0"/>
          <w:marBottom w:val="0"/>
          <w:divBdr>
            <w:top w:val="none" w:sz="0" w:space="0" w:color="auto"/>
            <w:left w:val="none" w:sz="0" w:space="0" w:color="auto"/>
            <w:bottom w:val="none" w:sz="0" w:space="0" w:color="auto"/>
            <w:right w:val="none" w:sz="0" w:space="0" w:color="auto"/>
          </w:divBdr>
          <w:divsChild>
            <w:div w:id="1560945108">
              <w:marLeft w:val="0"/>
              <w:marRight w:val="0"/>
              <w:marTop w:val="0"/>
              <w:marBottom w:val="0"/>
              <w:divBdr>
                <w:top w:val="none" w:sz="0" w:space="0" w:color="auto"/>
                <w:left w:val="none" w:sz="0" w:space="0" w:color="auto"/>
                <w:bottom w:val="none" w:sz="0" w:space="0" w:color="auto"/>
                <w:right w:val="none" w:sz="0" w:space="0" w:color="auto"/>
              </w:divBdr>
              <w:divsChild>
                <w:div w:id="5239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89540">
      <w:bodyDiv w:val="1"/>
      <w:marLeft w:val="0"/>
      <w:marRight w:val="0"/>
      <w:marTop w:val="0"/>
      <w:marBottom w:val="0"/>
      <w:divBdr>
        <w:top w:val="none" w:sz="0" w:space="0" w:color="auto"/>
        <w:left w:val="none" w:sz="0" w:space="0" w:color="auto"/>
        <w:bottom w:val="none" w:sz="0" w:space="0" w:color="auto"/>
        <w:right w:val="none" w:sz="0" w:space="0" w:color="auto"/>
      </w:divBdr>
      <w:divsChild>
        <w:div w:id="2048138675">
          <w:marLeft w:val="0"/>
          <w:marRight w:val="0"/>
          <w:marTop w:val="0"/>
          <w:marBottom w:val="0"/>
          <w:divBdr>
            <w:top w:val="none" w:sz="0" w:space="0" w:color="auto"/>
            <w:left w:val="none" w:sz="0" w:space="0" w:color="auto"/>
            <w:bottom w:val="none" w:sz="0" w:space="0" w:color="auto"/>
            <w:right w:val="none" w:sz="0" w:space="0" w:color="auto"/>
          </w:divBdr>
          <w:divsChild>
            <w:div w:id="844713225">
              <w:marLeft w:val="0"/>
              <w:marRight w:val="0"/>
              <w:marTop w:val="0"/>
              <w:marBottom w:val="0"/>
              <w:divBdr>
                <w:top w:val="none" w:sz="0" w:space="0" w:color="auto"/>
                <w:left w:val="none" w:sz="0" w:space="0" w:color="auto"/>
                <w:bottom w:val="none" w:sz="0" w:space="0" w:color="auto"/>
                <w:right w:val="none" w:sz="0" w:space="0" w:color="auto"/>
              </w:divBdr>
              <w:divsChild>
                <w:div w:id="5944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64936">
      <w:bodyDiv w:val="1"/>
      <w:marLeft w:val="0"/>
      <w:marRight w:val="0"/>
      <w:marTop w:val="0"/>
      <w:marBottom w:val="0"/>
      <w:divBdr>
        <w:top w:val="none" w:sz="0" w:space="0" w:color="auto"/>
        <w:left w:val="none" w:sz="0" w:space="0" w:color="auto"/>
        <w:bottom w:val="none" w:sz="0" w:space="0" w:color="auto"/>
        <w:right w:val="none" w:sz="0" w:space="0" w:color="auto"/>
      </w:divBdr>
      <w:divsChild>
        <w:div w:id="1977368059">
          <w:marLeft w:val="0"/>
          <w:marRight w:val="0"/>
          <w:marTop w:val="0"/>
          <w:marBottom w:val="0"/>
          <w:divBdr>
            <w:top w:val="none" w:sz="0" w:space="0" w:color="auto"/>
            <w:left w:val="none" w:sz="0" w:space="0" w:color="auto"/>
            <w:bottom w:val="none" w:sz="0" w:space="0" w:color="auto"/>
            <w:right w:val="none" w:sz="0" w:space="0" w:color="auto"/>
          </w:divBdr>
          <w:divsChild>
            <w:div w:id="1946619631">
              <w:marLeft w:val="0"/>
              <w:marRight w:val="0"/>
              <w:marTop w:val="0"/>
              <w:marBottom w:val="0"/>
              <w:divBdr>
                <w:top w:val="none" w:sz="0" w:space="0" w:color="auto"/>
                <w:left w:val="none" w:sz="0" w:space="0" w:color="auto"/>
                <w:bottom w:val="none" w:sz="0" w:space="0" w:color="auto"/>
                <w:right w:val="none" w:sz="0" w:space="0" w:color="auto"/>
              </w:divBdr>
              <w:divsChild>
                <w:div w:id="1134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Boumelha</dc:creator>
  <cp:keywords/>
  <cp:lastModifiedBy>WB Developer</cp:lastModifiedBy>
  <cp:revision>4</cp:revision>
  <dcterms:created xsi:type="dcterms:W3CDTF">2016-03-14T08:32:00Z</dcterms:created>
  <dcterms:modified xsi:type="dcterms:W3CDTF">2018-06-07T14:28:00Z</dcterms:modified>
</cp:coreProperties>
</file>