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5959" w14:textId="77777777" w:rsidR="003624B0" w:rsidRDefault="003624B0" w:rsidP="003624B0">
      <w:pPr>
        <w:spacing w:after="0" w:line="240" w:lineRule="auto"/>
        <w:rPr>
          <w:rFonts w:asciiTheme="minorBidi" w:eastAsia="Calibri" w:hAnsiTheme="minorBidi"/>
          <w:sz w:val="21"/>
          <w:szCs w:val="21"/>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4"/>
      </w:tblGrid>
      <w:tr w:rsidR="00651682" w14:paraId="3877B9E1" w14:textId="77777777" w:rsidTr="00651682">
        <w:tc>
          <w:tcPr>
            <w:tcW w:w="4474" w:type="dxa"/>
          </w:tcPr>
          <w:p w14:paraId="3DE4921F" w14:textId="77777777" w:rsidR="00651682" w:rsidRPr="003624B0" w:rsidRDefault="00651682" w:rsidP="00651682">
            <w:pPr>
              <w:spacing w:after="0" w:line="240" w:lineRule="auto"/>
              <w:rPr>
                <w:rFonts w:asciiTheme="minorBidi" w:eastAsia="Calibri" w:hAnsiTheme="minorBidi"/>
                <w:sz w:val="21"/>
                <w:szCs w:val="21"/>
                <w:lang w:val="en-US"/>
              </w:rPr>
            </w:pPr>
            <w:r w:rsidRPr="003624B0">
              <w:rPr>
                <w:rFonts w:asciiTheme="minorBidi" w:eastAsia="Calibri" w:hAnsiTheme="minorBidi"/>
                <w:sz w:val="21"/>
                <w:szCs w:val="21"/>
                <w:lang w:val="en-US"/>
              </w:rPr>
              <w:t xml:space="preserve">Secretary-General </w:t>
            </w:r>
            <w:r w:rsidRPr="003624B0">
              <w:rPr>
                <w:rFonts w:asciiTheme="minorBidi" w:hAnsiTheme="minorBidi"/>
                <w:sz w:val="21"/>
                <w:szCs w:val="21"/>
                <w:shd w:val="clear" w:color="auto" w:fill="FFFFFF"/>
                <w:lang w:val="en-GB"/>
              </w:rPr>
              <w:t>António Guterres</w:t>
            </w:r>
            <w:r w:rsidRPr="003624B0">
              <w:rPr>
                <w:rFonts w:asciiTheme="minorBidi" w:eastAsia="Calibri" w:hAnsiTheme="minorBidi"/>
                <w:sz w:val="21"/>
                <w:szCs w:val="21"/>
                <w:lang w:val="en-US"/>
              </w:rPr>
              <w:t xml:space="preserve">, </w:t>
            </w:r>
          </w:p>
          <w:p w14:paraId="04C6801D" w14:textId="77777777" w:rsidR="00651682" w:rsidRPr="003624B0" w:rsidRDefault="00651682" w:rsidP="00651682">
            <w:pPr>
              <w:spacing w:after="0" w:line="240" w:lineRule="auto"/>
              <w:rPr>
                <w:rFonts w:asciiTheme="minorBidi" w:eastAsia="Calibri" w:hAnsiTheme="minorBidi"/>
                <w:sz w:val="21"/>
                <w:szCs w:val="21"/>
                <w:lang w:val="en-US"/>
              </w:rPr>
            </w:pPr>
            <w:r w:rsidRPr="003624B0">
              <w:rPr>
                <w:rFonts w:asciiTheme="minorBidi" w:eastAsia="Calibri" w:hAnsiTheme="minorBidi"/>
                <w:sz w:val="21"/>
                <w:szCs w:val="21"/>
                <w:lang w:val="en-US"/>
              </w:rPr>
              <w:t>United Nations Headquarters</w:t>
            </w:r>
          </w:p>
          <w:p w14:paraId="4E2D8BA3" w14:textId="77777777" w:rsidR="00651682" w:rsidRPr="003624B0" w:rsidRDefault="00651682" w:rsidP="00651682">
            <w:pPr>
              <w:spacing w:after="0" w:line="240" w:lineRule="auto"/>
              <w:rPr>
                <w:rFonts w:asciiTheme="minorBidi" w:hAnsiTheme="minorBidi"/>
                <w:sz w:val="21"/>
                <w:szCs w:val="21"/>
                <w:lang w:val="en-GB"/>
              </w:rPr>
            </w:pPr>
            <w:r w:rsidRPr="003624B0">
              <w:rPr>
                <w:rFonts w:asciiTheme="minorBidi" w:hAnsiTheme="minorBidi"/>
                <w:sz w:val="21"/>
                <w:szCs w:val="21"/>
                <w:lang w:val="en-GB"/>
              </w:rPr>
              <w:t xml:space="preserve">760 United Nations Plaza, </w:t>
            </w:r>
          </w:p>
          <w:p w14:paraId="4452C169" w14:textId="77777777" w:rsidR="00651682" w:rsidRPr="003624B0" w:rsidRDefault="00651682" w:rsidP="00651682">
            <w:pPr>
              <w:spacing w:after="0" w:line="240" w:lineRule="auto"/>
              <w:rPr>
                <w:rFonts w:asciiTheme="minorBidi" w:eastAsia="Calibri" w:hAnsiTheme="minorBidi"/>
                <w:sz w:val="21"/>
                <w:szCs w:val="21"/>
                <w:lang w:val="en-GB"/>
              </w:rPr>
            </w:pPr>
            <w:r w:rsidRPr="003624B0">
              <w:rPr>
                <w:rFonts w:asciiTheme="minorBidi" w:hAnsiTheme="minorBidi"/>
                <w:sz w:val="21"/>
                <w:szCs w:val="21"/>
                <w:lang w:val="en-GB"/>
              </w:rPr>
              <w:t>New York, 10017</w:t>
            </w:r>
            <w:r>
              <w:rPr>
                <w:rFonts w:asciiTheme="minorBidi" w:hAnsiTheme="minorBidi"/>
                <w:sz w:val="21"/>
                <w:szCs w:val="21"/>
                <w:lang w:val="en-GB"/>
              </w:rPr>
              <w:t xml:space="preserve">, </w:t>
            </w:r>
            <w:r w:rsidRPr="003624B0">
              <w:rPr>
                <w:rFonts w:asciiTheme="minorBidi" w:hAnsiTheme="minorBidi"/>
                <w:sz w:val="21"/>
                <w:szCs w:val="21"/>
                <w:lang w:val="en-GB"/>
              </w:rPr>
              <w:t>USA</w:t>
            </w:r>
            <w:r>
              <w:rPr>
                <w:rFonts w:asciiTheme="minorBidi" w:hAnsiTheme="minorBidi"/>
                <w:sz w:val="21"/>
                <w:szCs w:val="21"/>
                <w:lang w:val="en-GB"/>
              </w:rPr>
              <w:t>.</w:t>
            </w:r>
          </w:p>
          <w:p w14:paraId="54B6B64B" w14:textId="77777777" w:rsidR="00651682" w:rsidRDefault="00651682" w:rsidP="003624B0">
            <w:pPr>
              <w:spacing w:after="0" w:line="240" w:lineRule="auto"/>
              <w:rPr>
                <w:rFonts w:asciiTheme="minorBidi" w:eastAsia="Calibri" w:hAnsiTheme="minorBidi"/>
                <w:sz w:val="21"/>
                <w:szCs w:val="21"/>
                <w:lang w:val="en-US"/>
              </w:rPr>
            </w:pPr>
          </w:p>
        </w:tc>
        <w:tc>
          <w:tcPr>
            <w:tcW w:w="4474" w:type="dxa"/>
          </w:tcPr>
          <w:p w14:paraId="0B1D5C1D" w14:textId="77777777" w:rsidR="00651682" w:rsidRDefault="00651682" w:rsidP="00651682">
            <w:pPr>
              <w:spacing w:after="0" w:line="240" w:lineRule="auto"/>
              <w:ind w:left="708"/>
              <w:jc w:val="right"/>
              <w:rPr>
                <w:rFonts w:asciiTheme="minorBidi" w:eastAsia="Calibri" w:hAnsiTheme="minorBidi"/>
                <w:sz w:val="21"/>
                <w:szCs w:val="21"/>
                <w:lang w:val="en-US"/>
              </w:rPr>
            </w:pPr>
          </w:p>
          <w:p w14:paraId="00C0F6A2" w14:textId="77777777" w:rsidR="00651682" w:rsidRDefault="00651682" w:rsidP="00651682">
            <w:pPr>
              <w:spacing w:after="0" w:line="240" w:lineRule="auto"/>
              <w:ind w:left="708"/>
              <w:jc w:val="right"/>
              <w:rPr>
                <w:rFonts w:asciiTheme="minorBidi" w:eastAsia="Calibri" w:hAnsiTheme="minorBidi"/>
                <w:sz w:val="21"/>
                <w:szCs w:val="21"/>
                <w:lang w:val="en-US"/>
              </w:rPr>
            </w:pPr>
          </w:p>
          <w:p w14:paraId="08BB517C" w14:textId="77777777" w:rsidR="00651682" w:rsidRDefault="00651682" w:rsidP="00651682">
            <w:pPr>
              <w:spacing w:after="0" w:line="240" w:lineRule="auto"/>
              <w:ind w:left="708"/>
              <w:jc w:val="right"/>
              <w:rPr>
                <w:rFonts w:asciiTheme="minorBidi" w:eastAsia="Calibri" w:hAnsiTheme="minorBidi"/>
                <w:sz w:val="21"/>
                <w:szCs w:val="21"/>
                <w:lang w:val="en-US"/>
              </w:rPr>
            </w:pPr>
          </w:p>
          <w:p w14:paraId="350D6593" w14:textId="1531A50B" w:rsidR="00651682" w:rsidRPr="003624B0" w:rsidRDefault="00651682" w:rsidP="00651682">
            <w:pPr>
              <w:spacing w:after="0" w:line="240" w:lineRule="auto"/>
              <w:jc w:val="right"/>
              <w:rPr>
                <w:rFonts w:asciiTheme="minorBidi" w:eastAsia="Calibri" w:hAnsiTheme="minorBidi"/>
                <w:sz w:val="21"/>
                <w:szCs w:val="21"/>
                <w:lang w:val="en-US"/>
              </w:rPr>
            </w:pPr>
            <w:r w:rsidRPr="003624B0">
              <w:rPr>
                <w:rFonts w:asciiTheme="minorBidi" w:eastAsia="Calibri" w:hAnsiTheme="minorBidi"/>
                <w:sz w:val="21"/>
                <w:szCs w:val="21"/>
                <w:lang w:val="en-US"/>
              </w:rPr>
              <w:t xml:space="preserve">Brussels, 15 April 2020 </w:t>
            </w:r>
          </w:p>
          <w:p w14:paraId="007C37DD" w14:textId="77777777" w:rsidR="00651682" w:rsidRDefault="00651682" w:rsidP="003624B0">
            <w:pPr>
              <w:spacing w:after="0" w:line="240" w:lineRule="auto"/>
              <w:rPr>
                <w:rFonts w:asciiTheme="minorBidi" w:eastAsia="Calibri" w:hAnsiTheme="minorBidi"/>
                <w:sz w:val="21"/>
                <w:szCs w:val="21"/>
                <w:lang w:val="en-US"/>
              </w:rPr>
            </w:pPr>
          </w:p>
        </w:tc>
      </w:tr>
    </w:tbl>
    <w:p w14:paraId="5014937B" w14:textId="77777777" w:rsidR="000353F0" w:rsidRPr="003624B0" w:rsidRDefault="000353F0" w:rsidP="003624B0">
      <w:pPr>
        <w:spacing w:after="0" w:line="240" w:lineRule="auto"/>
        <w:rPr>
          <w:rFonts w:asciiTheme="minorBidi" w:eastAsia="Calibri" w:hAnsiTheme="minorBidi"/>
          <w:sz w:val="21"/>
          <w:szCs w:val="21"/>
          <w:lang w:val="en-GB"/>
        </w:rPr>
      </w:pPr>
    </w:p>
    <w:p w14:paraId="41E78638" w14:textId="77777777" w:rsidR="00D17CA9" w:rsidRPr="003624B0" w:rsidRDefault="00D17CA9" w:rsidP="003624B0">
      <w:pPr>
        <w:spacing w:after="0" w:line="240" w:lineRule="auto"/>
        <w:rPr>
          <w:rFonts w:asciiTheme="minorBidi" w:eastAsia="Calibri" w:hAnsiTheme="minorBidi"/>
          <w:sz w:val="21"/>
          <w:szCs w:val="21"/>
          <w:lang w:val="en-US"/>
        </w:rPr>
      </w:pPr>
    </w:p>
    <w:p w14:paraId="55823671" w14:textId="5B449A5A" w:rsidR="007038D1" w:rsidRPr="003624B0" w:rsidRDefault="007038D1" w:rsidP="003624B0">
      <w:pPr>
        <w:spacing w:after="0" w:line="240" w:lineRule="auto"/>
        <w:rPr>
          <w:rFonts w:asciiTheme="minorBidi" w:hAnsiTheme="minorBidi"/>
          <w:b/>
          <w:bCs/>
          <w:sz w:val="21"/>
          <w:szCs w:val="21"/>
          <w:lang w:val="en-US"/>
        </w:rPr>
      </w:pPr>
      <w:r w:rsidRPr="003624B0">
        <w:rPr>
          <w:rFonts w:asciiTheme="minorBidi" w:hAnsiTheme="minorBidi"/>
          <w:b/>
          <w:bCs/>
          <w:sz w:val="21"/>
          <w:szCs w:val="21"/>
          <w:lang w:val="en-US"/>
        </w:rPr>
        <w:t>World journalists</w:t>
      </w:r>
      <w:r w:rsidR="00651682">
        <w:rPr>
          <w:rFonts w:asciiTheme="minorBidi" w:hAnsiTheme="minorBidi"/>
          <w:b/>
          <w:bCs/>
          <w:sz w:val="21"/>
          <w:szCs w:val="21"/>
          <w:lang w:val="en-US"/>
        </w:rPr>
        <w:t>’</w:t>
      </w:r>
      <w:r w:rsidRPr="003624B0">
        <w:rPr>
          <w:rFonts w:asciiTheme="minorBidi" w:hAnsiTheme="minorBidi"/>
          <w:b/>
          <w:bCs/>
          <w:sz w:val="21"/>
          <w:szCs w:val="21"/>
          <w:lang w:val="en-US"/>
        </w:rPr>
        <w:t xml:space="preserve"> </w:t>
      </w:r>
      <w:r w:rsidR="00651682" w:rsidRPr="003624B0">
        <w:rPr>
          <w:rFonts w:asciiTheme="minorBidi" w:hAnsiTheme="minorBidi"/>
          <w:b/>
          <w:bCs/>
          <w:sz w:val="21"/>
          <w:szCs w:val="21"/>
          <w:lang w:val="en-US"/>
        </w:rPr>
        <w:t xml:space="preserve">community </w:t>
      </w:r>
      <w:r w:rsidRPr="003624B0">
        <w:rPr>
          <w:rFonts w:asciiTheme="minorBidi" w:hAnsiTheme="minorBidi"/>
          <w:b/>
          <w:bCs/>
          <w:sz w:val="21"/>
          <w:szCs w:val="21"/>
          <w:lang w:val="en-US"/>
        </w:rPr>
        <w:t>urges you to stand</w:t>
      </w:r>
      <w:r w:rsidR="00A47969" w:rsidRPr="003624B0">
        <w:rPr>
          <w:rFonts w:asciiTheme="minorBidi" w:hAnsiTheme="minorBidi"/>
          <w:b/>
          <w:bCs/>
          <w:sz w:val="21"/>
          <w:szCs w:val="21"/>
          <w:lang w:val="en-US"/>
        </w:rPr>
        <w:t xml:space="preserve"> up</w:t>
      </w:r>
      <w:r w:rsidRPr="003624B0">
        <w:rPr>
          <w:rFonts w:asciiTheme="minorBidi" w:hAnsiTheme="minorBidi"/>
          <w:b/>
          <w:bCs/>
          <w:sz w:val="21"/>
          <w:szCs w:val="21"/>
          <w:lang w:val="en-US"/>
        </w:rPr>
        <w:t xml:space="preserve"> </w:t>
      </w:r>
      <w:r w:rsidR="00D17CA9" w:rsidRPr="003624B0">
        <w:rPr>
          <w:rFonts w:asciiTheme="minorBidi" w:hAnsiTheme="minorBidi"/>
          <w:b/>
          <w:bCs/>
          <w:sz w:val="21"/>
          <w:szCs w:val="21"/>
          <w:lang w:val="en-US"/>
        </w:rPr>
        <w:t xml:space="preserve">for </w:t>
      </w:r>
      <w:r w:rsidRPr="003624B0">
        <w:rPr>
          <w:rFonts w:asciiTheme="minorBidi" w:hAnsiTheme="minorBidi"/>
          <w:b/>
          <w:bCs/>
          <w:sz w:val="21"/>
          <w:szCs w:val="21"/>
          <w:lang w:val="en-US"/>
        </w:rPr>
        <w:t>journalists in Yeme</w:t>
      </w:r>
      <w:r w:rsidR="003624B0" w:rsidRPr="003624B0">
        <w:rPr>
          <w:rFonts w:asciiTheme="minorBidi" w:hAnsiTheme="minorBidi"/>
          <w:b/>
          <w:bCs/>
          <w:sz w:val="21"/>
          <w:szCs w:val="21"/>
          <w:lang w:val="en-US"/>
        </w:rPr>
        <w:t>n.</w:t>
      </w:r>
    </w:p>
    <w:p w14:paraId="7F6F6550" w14:textId="77777777" w:rsidR="007038D1" w:rsidRPr="003624B0" w:rsidRDefault="007038D1" w:rsidP="003624B0">
      <w:pPr>
        <w:spacing w:after="0" w:line="240" w:lineRule="auto"/>
        <w:rPr>
          <w:rFonts w:asciiTheme="minorBidi" w:hAnsiTheme="minorBidi"/>
          <w:sz w:val="21"/>
          <w:szCs w:val="21"/>
          <w:lang w:val="en-US"/>
        </w:rPr>
      </w:pPr>
    </w:p>
    <w:p w14:paraId="0189CE85" w14:textId="77777777" w:rsidR="00651682" w:rsidRDefault="00651682" w:rsidP="003624B0">
      <w:pPr>
        <w:spacing w:after="0" w:line="240" w:lineRule="auto"/>
        <w:rPr>
          <w:rFonts w:asciiTheme="minorBidi" w:hAnsiTheme="minorBidi"/>
          <w:sz w:val="21"/>
          <w:szCs w:val="21"/>
          <w:lang w:val="en-US"/>
        </w:rPr>
      </w:pPr>
    </w:p>
    <w:p w14:paraId="6F8EAD37" w14:textId="1937822E" w:rsidR="007038D1" w:rsidRPr="003624B0" w:rsidRDefault="007038D1" w:rsidP="003624B0">
      <w:pPr>
        <w:spacing w:after="0" w:line="240" w:lineRule="auto"/>
        <w:rPr>
          <w:rFonts w:asciiTheme="minorBidi" w:hAnsiTheme="minorBidi"/>
          <w:sz w:val="21"/>
          <w:szCs w:val="21"/>
          <w:lang w:val="en-US"/>
        </w:rPr>
      </w:pPr>
      <w:r w:rsidRPr="003624B0">
        <w:rPr>
          <w:rFonts w:asciiTheme="minorBidi" w:hAnsiTheme="minorBidi"/>
          <w:sz w:val="21"/>
          <w:szCs w:val="21"/>
          <w:lang w:val="en-US"/>
        </w:rPr>
        <w:t>Dear Mr. Secretary</w:t>
      </w:r>
      <w:r w:rsidR="00BB1A31" w:rsidRPr="003624B0">
        <w:rPr>
          <w:rFonts w:asciiTheme="minorBidi" w:hAnsiTheme="minorBidi"/>
          <w:sz w:val="21"/>
          <w:szCs w:val="21"/>
          <w:lang w:val="en-GB"/>
        </w:rPr>
        <w:t>-</w:t>
      </w:r>
      <w:r w:rsidR="00BB1A31" w:rsidRPr="003624B0">
        <w:rPr>
          <w:rFonts w:asciiTheme="minorBidi" w:hAnsiTheme="minorBidi"/>
          <w:sz w:val="21"/>
          <w:szCs w:val="21"/>
          <w:lang w:val="en-US"/>
        </w:rPr>
        <w:t>General</w:t>
      </w:r>
      <w:r w:rsidR="003624B0" w:rsidRPr="003624B0">
        <w:rPr>
          <w:rFonts w:asciiTheme="minorBidi" w:hAnsiTheme="minorBidi"/>
          <w:sz w:val="21"/>
          <w:szCs w:val="21"/>
          <w:lang w:val="en-US"/>
        </w:rPr>
        <w:t>,</w:t>
      </w:r>
    </w:p>
    <w:p w14:paraId="651E7CEB" w14:textId="77777777" w:rsidR="003624B0" w:rsidRPr="003624B0" w:rsidRDefault="003624B0" w:rsidP="003624B0">
      <w:pPr>
        <w:spacing w:after="0" w:line="240" w:lineRule="auto"/>
        <w:rPr>
          <w:rFonts w:asciiTheme="minorBidi" w:hAnsiTheme="minorBidi"/>
          <w:sz w:val="21"/>
          <w:szCs w:val="21"/>
          <w:lang w:val="en-US"/>
        </w:rPr>
      </w:pPr>
    </w:p>
    <w:p w14:paraId="4F97FA43" w14:textId="680179CA" w:rsidR="007038D1" w:rsidRPr="003624B0" w:rsidRDefault="007038D1" w:rsidP="003624B0">
      <w:pPr>
        <w:spacing w:after="0" w:line="240" w:lineRule="auto"/>
        <w:rPr>
          <w:rFonts w:asciiTheme="minorBidi" w:hAnsiTheme="minorBidi"/>
          <w:sz w:val="21"/>
          <w:szCs w:val="21"/>
          <w:lang w:val="en-US"/>
        </w:rPr>
      </w:pPr>
      <w:r w:rsidRPr="003624B0">
        <w:rPr>
          <w:rFonts w:asciiTheme="minorBidi" w:hAnsiTheme="minorBidi"/>
          <w:sz w:val="21"/>
          <w:szCs w:val="21"/>
          <w:lang w:val="en-US"/>
        </w:rPr>
        <w:t>We are writing to you on behalf of journalists in Yemen and around the world to express our pain and anguish following the ruling of the State Security Court in Sana</w:t>
      </w:r>
      <w:r w:rsidR="00657E6D" w:rsidRPr="003624B0">
        <w:rPr>
          <w:rFonts w:asciiTheme="minorBidi" w:hAnsiTheme="minorBidi"/>
          <w:sz w:val="21"/>
          <w:szCs w:val="21"/>
          <w:lang w:val="en-US"/>
        </w:rPr>
        <w:t>a</w:t>
      </w:r>
      <w:r w:rsidRPr="003624B0">
        <w:rPr>
          <w:rFonts w:asciiTheme="minorBidi" w:hAnsiTheme="minorBidi"/>
          <w:sz w:val="21"/>
          <w:szCs w:val="21"/>
          <w:lang w:val="en-US"/>
        </w:rPr>
        <w:t>, under the control of Ansar Allah/</w:t>
      </w:r>
      <w:r w:rsidR="00D17CA9" w:rsidRPr="003624B0">
        <w:rPr>
          <w:rFonts w:asciiTheme="minorBidi" w:hAnsiTheme="minorBidi"/>
          <w:sz w:val="21"/>
          <w:szCs w:val="21"/>
          <w:lang w:val="en-US"/>
        </w:rPr>
        <w:t xml:space="preserve">the </w:t>
      </w:r>
      <w:r w:rsidRPr="003624B0">
        <w:rPr>
          <w:rFonts w:asciiTheme="minorBidi" w:hAnsiTheme="minorBidi"/>
          <w:sz w:val="21"/>
          <w:szCs w:val="21"/>
          <w:lang w:val="en-US"/>
        </w:rPr>
        <w:t>Houthi Movement, condemn</w:t>
      </w:r>
      <w:r w:rsidR="00BB1A31" w:rsidRPr="003624B0">
        <w:rPr>
          <w:rFonts w:asciiTheme="minorBidi" w:hAnsiTheme="minorBidi"/>
          <w:sz w:val="21"/>
          <w:szCs w:val="21"/>
          <w:lang w:val="en-US"/>
        </w:rPr>
        <w:t>ing</w:t>
      </w:r>
      <w:r w:rsidRPr="003624B0">
        <w:rPr>
          <w:rFonts w:asciiTheme="minorBidi" w:hAnsiTheme="minorBidi"/>
          <w:sz w:val="21"/>
          <w:szCs w:val="21"/>
          <w:lang w:val="en-US"/>
        </w:rPr>
        <w:t xml:space="preserve"> four of our colleagues in Yemen to death.  They were convicted of treason and aiding the enemy</w:t>
      </w:r>
      <w:r w:rsidR="00BB1A31" w:rsidRPr="003624B0">
        <w:rPr>
          <w:rFonts w:asciiTheme="minorBidi" w:hAnsiTheme="minorBidi"/>
          <w:sz w:val="21"/>
          <w:szCs w:val="21"/>
          <w:lang w:val="en-US"/>
        </w:rPr>
        <w:t xml:space="preserve">, </w:t>
      </w:r>
      <w:r w:rsidR="003624B0" w:rsidRPr="003624B0">
        <w:rPr>
          <w:rFonts w:asciiTheme="minorBidi" w:hAnsiTheme="minorBidi"/>
          <w:sz w:val="21"/>
          <w:szCs w:val="21"/>
          <w:lang w:val="en-US"/>
        </w:rPr>
        <w:t>when</w:t>
      </w:r>
      <w:r w:rsidR="00BB1A31" w:rsidRPr="003624B0">
        <w:rPr>
          <w:rFonts w:asciiTheme="minorBidi" w:hAnsiTheme="minorBidi"/>
          <w:sz w:val="21"/>
          <w:szCs w:val="21"/>
          <w:lang w:val="en-US"/>
        </w:rPr>
        <w:t xml:space="preserve"> t</w:t>
      </w:r>
      <w:r w:rsidRPr="003624B0">
        <w:rPr>
          <w:rFonts w:asciiTheme="minorBidi" w:hAnsiTheme="minorBidi"/>
          <w:sz w:val="21"/>
          <w:szCs w:val="21"/>
          <w:lang w:val="en-US"/>
        </w:rPr>
        <w:t xml:space="preserve">heir only crime was </w:t>
      </w:r>
      <w:r w:rsidR="00D17CA9" w:rsidRPr="003624B0">
        <w:rPr>
          <w:rFonts w:asciiTheme="minorBidi" w:hAnsiTheme="minorBidi"/>
          <w:sz w:val="21"/>
          <w:szCs w:val="21"/>
          <w:lang w:val="en-US"/>
        </w:rPr>
        <w:t>to do</w:t>
      </w:r>
      <w:r w:rsidRPr="003624B0">
        <w:rPr>
          <w:rFonts w:asciiTheme="minorBidi" w:hAnsiTheme="minorBidi"/>
          <w:sz w:val="21"/>
          <w:szCs w:val="21"/>
          <w:lang w:val="en-US"/>
        </w:rPr>
        <w:t xml:space="preserve"> their job as journalists. </w:t>
      </w:r>
    </w:p>
    <w:p w14:paraId="1BAA289B" w14:textId="77777777" w:rsidR="003624B0" w:rsidRPr="003624B0" w:rsidRDefault="003624B0" w:rsidP="003624B0">
      <w:pPr>
        <w:spacing w:after="0" w:line="240" w:lineRule="auto"/>
        <w:rPr>
          <w:rFonts w:asciiTheme="minorBidi" w:hAnsiTheme="minorBidi"/>
          <w:sz w:val="21"/>
          <w:szCs w:val="21"/>
          <w:lang w:val="en-US"/>
        </w:rPr>
      </w:pPr>
    </w:p>
    <w:p w14:paraId="1468A9BE" w14:textId="185C5FDE" w:rsidR="007038D1" w:rsidRPr="003624B0" w:rsidRDefault="007038D1" w:rsidP="003624B0">
      <w:pPr>
        <w:spacing w:after="0" w:line="240" w:lineRule="auto"/>
        <w:rPr>
          <w:rFonts w:asciiTheme="minorBidi" w:eastAsia="Times New Roman" w:hAnsiTheme="minorBidi"/>
          <w:sz w:val="21"/>
          <w:szCs w:val="21"/>
          <w:lang w:val="en-GB"/>
        </w:rPr>
      </w:pPr>
      <w:proofErr w:type="spellStart"/>
      <w:r w:rsidRPr="003624B0">
        <w:rPr>
          <w:rFonts w:asciiTheme="minorBidi" w:eastAsia="Times New Roman" w:hAnsiTheme="minorBidi"/>
          <w:sz w:val="21"/>
          <w:szCs w:val="21"/>
          <w:lang w:val="en-GB"/>
        </w:rPr>
        <w:t>Abdulakhleq</w:t>
      </w:r>
      <w:proofErr w:type="spellEnd"/>
      <w:r w:rsidRPr="003624B0">
        <w:rPr>
          <w:rFonts w:asciiTheme="minorBidi" w:eastAsia="Times New Roman" w:hAnsiTheme="minorBidi"/>
          <w:sz w:val="21"/>
          <w:szCs w:val="21"/>
          <w:lang w:val="en-GB"/>
        </w:rPr>
        <w:t xml:space="preserve"> </w:t>
      </w:r>
      <w:proofErr w:type="spellStart"/>
      <w:r w:rsidRPr="003624B0">
        <w:rPr>
          <w:rFonts w:asciiTheme="minorBidi" w:eastAsia="Times New Roman" w:hAnsiTheme="minorBidi"/>
          <w:sz w:val="21"/>
          <w:szCs w:val="21"/>
          <w:lang w:val="en-GB"/>
        </w:rPr>
        <w:t>Amran</w:t>
      </w:r>
      <w:proofErr w:type="spellEnd"/>
      <w:r w:rsidRPr="003624B0">
        <w:rPr>
          <w:rFonts w:asciiTheme="minorBidi" w:eastAsia="Times New Roman" w:hAnsiTheme="minorBidi"/>
          <w:sz w:val="21"/>
          <w:szCs w:val="21"/>
          <w:lang w:val="en-GB"/>
        </w:rPr>
        <w:t xml:space="preserve">, </w:t>
      </w:r>
      <w:proofErr w:type="spellStart"/>
      <w:r w:rsidRPr="003624B0">
        <w:rPr>
          <w:rFonts w:asciiTheme="minorBidi" w:eastAsia="Times New Roman" w:hAnsiTheme="minorBidi"/>
          <w:sz w:val="21"/>
          <w:szCs w:val="21"/>
          <w:lang w:val="en-GB"/>
        </w:rPr>
        <w:t>Akram</w:t>
      </w:r>
      <w:proofErr w:type="spellEnd"/>
      <w:r w:rsidRPr="003624B0">
        <w:rPr>
          <w:rFonts w:asciiTheme="minorBidi" w:eastAsia="Times New Roman" w:hAnsiTheme="minorBidi"/>
          <w:sz w:val="21"/>
          <w:szCs w:val="21"/>
          <w:lang w:val="en-GB"/>
        </w:rPr>
        <w:t xml:space="preserve"> Al-</w:t>
      </w:r>
      <w:proofErr w:type="spellStart"/>
      <w:r w:rsidRPr="003624B0">
        <w:rPr>
          <w:rFonts w:asciiTheme="minorBidi" w:eastAsia="Times New Roman" w:hAnsiTheme="minorBidi"/>
          <w:sz w:val="21"/>
          <w:szCs w:val="21"/>
          <w:lang w:val="en-GB"/>
        </w:rPr>
        <w:t>Waleedi</w:t>
      </w:r>
      <w:proofErr w:type="spellEnd"/>
      <w:r w:rsidRPr="003624B0">
        <w:rPr>
          <w:rFonts w:asciiTheme="minorBidi" w:eastAsia="Times New Roman" w:hAnsiTheme="minorBidi"/>
          <w:sz w:val="21"/>
          <w:szCs w:val="21"/>
          <w:lang w:val="en-GB"/>
        </w:rPr>
        <w:t xml:space="preserve">, </w:t>
      </w:r>
      <w:proofErr w:type="spellStart"/>
      <w:r w:rsidRPr="003624B0">
        <w:rPr>
          <w:rFonts w:asciiTheme="minorBidi" w:eastAsia="Times New Roman" w:hAnsiTheme="minorBidi"/>
          <w:sz w:val="21"/>
          <w:szCs w:val="21"/>
          <w:lang w:val="en-GB"/>
        </w:rPr>
        <w:t>Hareth</w:t>
      </w:r>
      <w:proofErr w:type="spellEnd"/>
      <w:r w:rsidRPr="003624B0">
        <w:rPr>
          <w:rFonts w:asciiTheme="minorBidi" w:eastAsia="Times New Roman" w:hAnsiTheme="minorBidi"/>
          <w:sz w:val="21"/>
          <w:szCs w:val="21"/>
          <w:lang w:val="en-GB"/>
        </w:rPr>
        <w:t xml:space="preserve"> Humaid and </w:t>
      </w:r>
      <w:proofErr w:type="spellStart"/>
      <w:r w:rsidRPr="003624B0">
        <w:rPr>
          <w:rFonts w:asciiTheme="minorBidi" w:eastAsia="Times New Roman" w:hAnsiTheme="minorBidi"/>
          <w:sz w:val="21"/>
          <w:szCs w:val="21"/>
          <w:lang w:val="en-GB"/>
        </w:rPr>
        <w:t>Tawifq</w:t>
      </w:r>
      <w:proofErr w:type="spellEnd"/>
      <w:r w:rsidRPr="003624B0">
        <w:rPr>
          <w:rFonts w:asciiTheme="minorBidi" w:eastAsia="Times New Roman" w:hAnsiTheme="minorBidi"/>
          <w:sz w:val="21"/>
          <w:szCs w:val="21"/>
          <w:lang w:val="en-GB"/>
        </w:rPr>
        <w:t xml:space="preserve"> Al-</w:t>
      </w:r>
      <w:proofErr w:type="spellStart"/>
      <w:r w:rsidRPr="003624B0">
        <w:rPr>
          <w:rFonts w:asciiTheme="minorBidi" w:eastAsia="Times New Roman" w:hAnsiTheme="minorBidi"/>
          <w:sz w:val="21"/>
          <w:szCs w:val="21"/>
          <w:lang w:val="en-GB"/>
        </w:rPr>
        <w:t>Mansoori</w:t>
      </w:r>
      <w:proofErr w:type="spellEnd"/>
      <w:r w:rsidRPr="003624B0">
        <w:rPr>
          <w:rFonts w:asciiTheme="minorBidi" w:eastAsia="Times New Roman" w:hAnsiTheme="minorBidi"/>
          <w:sz w:val="21"/>
          <w:szCs w:val="21"/>
          <w:lang w:val="en-GB"/>
        </w:rPr>
        <w:t xml:space="preserve"> were arrested together with five other journalists in July 2015 </w:t>
      </w:r>
      <w:r w:rsidR="00657E6D" w:rsidRPr="003624B0">
        <w:rPr>
          <w:rFonts w:asciiTheme="minorBidi" w:eastAsia="Times New Roman" w:hAnsiTheme="minorBidi"/>
          <w:sz w:val="21"/>
          <w:szCs w:val="21"/>
          <w:lang w:val="en-GB"/>
        </w:rPr>
        <w:t>at</w:t>
      </w:r>
      <w:r w:rsidRPr="003624B0">
        <w:rPr>
          <w:rFonts w:asciiTheme="minorBidi" w:eastAsia="Times New Roman" w:hAnsiTheme="minorBidi"/>
          <w:sz w:val="21"/>
          <w:szCs w:val="21"/>
          <w:lang w:val="en-GB"/>
        </w:rPr>
        <w:t xml:space="preserve"> the Palace of Dreams Hotel in Sana</w:t>
      </w:r>
      <w:r w:rsidR="00657E6D" w:rsidRPr="003624B0">
        <w:rPr>
          <w:rFonts w:asciiTheme="minorBidi" w:eastAsia="Times New Roman" w:hAnsiTheme="minorBidi"/>
          <w:sz w:val="21"/>
          <w:szCs w:val="21"/>
          <w:lang w:val="en-GB"/>
        </w:rPr>
        <w:t>a</w:t>
      </w:r>
      <w:r w:rsidR="00A47969" w:rsidRPr="003624B0">
        <w:rPr>
          <w:rFonts w:asciiTheme="minorBidi" w:eastAsia="Times New Roman" w:hAnsiTheme="minorBidi"/>
          <w:sz w:val="21"/>
          <w:szCs w:val="21"/>
          <w:lang w:val="en-GB"/>
        </w:rPr>
        <w:t xml:space="preserve">, where their media </w:t>
      </w:r>
      <w:r w:rsidRPr="003624B0">
        <w:rPr>
          <w:rFonts w:asciiTheme="minorBidi" w:eastAsia="Times New Roman" w:hAnsiTheme="minorBidi"/>
          <w:sz w:val="21"/>
          <w:szCs w:val="21"/>
          <w:lang w:val="en-GB"/>
        </w:rPr>
        <w:t xml:space="preserve">had moved to access communications and utilities. Since their arrest, they have been subjected to physical and psychological torture and deprived of their basic rights guaranteed </w:t>
      </w:r>
      <w:r w:rsidR="00A47969" w:rsidRPr="003624B0">
        <w:rPr>
          <w:rFonts w:asciiTheme="minorBidi" w:eastAsia="Times New Roman" w:hAnsiTheme="minorBidi"/>
          <w:sz w:val="21"/>
          <w:szCs w:val="21"/>
          <w:lang w:val="en-GB"/>
        </w:rPr>
        <w:t>under</w:t>
      </w:r>
      <w:r w:rsidRPr="003624B0">
        <w:rPr>
          <w:rFonts w:asciiTheme="minorBidi" w:eastAsia="Times New Roman" w:hAnsiTheme="minorBidi"/>
          <w:sz w:val="21"/>
          <w:szCs w:val="21"/>
          <w:lang w:val="en-GB"/>
        </w:rPr>
        <w:t xml:space="preserve"> international law.  </w:t>
      </w:r>
    </w:p>
    <w:p w14:paraId="2AD6949A" w14:textId="77777777" w:rsidR="003624B0" w:rsidRPr="003624B0" w:rsidRDefault="003624B0" w:rsidP="003624B0">
      <w:pPr>
        <w:spacing w:after="0" w:line="240" w:lineRule="auto"/>
        <w:rPr>
          <w:rFonts w:asciiTheme="minorBidi" w:eastAsia="Times New Roman" w:hAnsiTheme="minorBidi"/>
          <w:sz w:val="21"/>
          <w:szCs w:val="21"/>
          <w:lang w:val="en-GB"/>
        </w:rPr>
      </w:pPr>
    </w:p>
    <w:p w14:paraId="0E44A9DB" w14:textId="79E93E7E" w:rsidR="007038D1" w:rsidRPr="003624B0" w:rsidRDefault="007038D1" w:rsidP="003624B0">
      <w:pPr>
        <w:spacing w:after="0" w:line="240" w:lineRule="auto"/>
        <w:rPr>
          <w:rFonts w:asciiTheme="minorBidi" w:eastAsia="Times New Roman" w:hAnsiTheme="minorBidi"/>
          <w:sz w:val="21"/>
          <w:szCs w:val="21"/>
          <w:lang w:val="en-GB"/>
        </w:rPr>
      </w:pPr>
      <w:r w:rsidRPr="003624B0">
        <w:rPr>
          <w:rFonts w:asciiTheme="minorBidi" w:eastAsia="Times New Roman" w:hAnsiTheme="minorBidi"/>
          <w:sz w:val="21"/>
          <w:szCs w:val="21"/>
          <w:lang w:val="en-GB"/>
        </w:rPr>
        <w:t xml:space="preserve">The International Federation of Journalists (IFJ), the Yemeni Journalists Syndicate (YJS) and numerous </w:t>
      </w:r>
      <w:r w:rsidR="00EC45C7" w:rsidRPr="003624B0">
        <w:rPr>
          <w:rFonts w:asciiTheme="minorBidi" w:eastAsia="Times New Roman" w:hAnsiTheme="minorBidi"/>
          <w:sz w:val="21"/>
          <w:szCs w:val="21"/>
          <w:lang w:val="en-GB"/>
        </w:rPr>
        <w:t xml:space="preserve">groups defending human rights and </w:t>
      </w:r>
      <w:r w:rsidRPr="003624B0">
        <w:rPr>
          <w:rFonts w:asciiTheme="minorBidi" w:eastAsia="Times New Roman" w:hAnsiTheme="minorBidi"/>
          <w:sz w:val="21"/>
          <w:szCs w:val="21"/>
          <w:lang w:val="en-GB"/>
        </w:rPr>
        <w:t xml:space="preserve">freedom of expression have documented and </w:t>
      </w:r>
      <w:r w:rsidR="00EC45C7" w:rsidRPr="003624B0">
        <w:rPr>
          <w:rFonts w:asciiTheme="minorBidi" w:eastAsia="Times New Roman" w:hAnsiTheme="minorBidi"/>
          <w:sz w:val="21"/>
          <w:szCs w:val="21"/>
          <w:lang w:val="en-GB"/>
        </w:rPr>
        <w:t>exposed</w:t>
      </w:r>
      <w:r w:rsidRPr="003624B0">
        <w:rPr>
          <w:rFonts w:asciiTheme="minorBidi" w:eastAsia="Times New Roman" w:hAnsiTheme="minorBidi"/>
          <w:sz w:val="21"/>
          <w:szCs w:val="21"/>
          <w:lang w:val="en-GB"/>
        </w:rPr>
        <w:t xml:space="preserve"> such incidents </w:t>
      </w:r>
      <w:r w:rsidR="003624B0" w:rsidRPr="003624B0">
        <w:rPr>
          <w:rFonts w:asciiTheme="minorBidi" w:eastAsia="Times New Roman" w:hAnsiTheme="minorBidi"/>
          <w:sz w:val="21"/>
          <w:szCs w:val="21"/>
          <w:lang w:val="en-GB"/>
        </w:rPr>
        <w:t>over</w:t>
      </w:r>
      <w:r w:rsidRPr="003624B0">
        <w:rPr>
          <w:rFonts w:asciiTheme="minorBidi" w:eastAsia="Times New Roman" w:hAnsiTheme="minorBidi"/>
          <w:sz w:val="21"/>
          <w:szCs w:val="21"/>
          <w:lang w:val="en-GB"/>
        </w:rPr>
        <w:t xml:space="preserve"> the past five years. </w:t>
      </w:r>
    </w:p>
    <w:p w14:paraId="040F52ED" w14:textId="77777777" w:rsidR="003624B0" w:rsidRPr="003624B0" w:rsidRDefault="003624B0" w:rsidP="003624B0">
      <w:pPr>
        <w:spacing w:after="0" w:line="240" w:lineRule="auto"/>
        <w:rPr>
          <w:rFonts w:asciiTheme="minorBidi" w:eastAsia="Times New Roman" w:hAnsiTheme="minorBidi"/>
          <w:sz w:val="21"/>
          <w:szCs w:val="21"/>
          <w:lang w:val="en-GB"/>
        </w:rPr>
      </w:pPr>
    </w:p>
    <w:p w14:paraId="7B34E323" w14:textId="4114E3C0" w:rsidR="007038D1" w:rsidRPr="003624B0" w:rsidRDefault="007038D1" w:rsidP="003624B0">
      <w:pPr>
        <w:spacing w:after="0" w:line="240" w:lineRule="auto"/>
        <w:rPr>
          <w:rFonts w:asciiTheme="minorBidi" w:eastAsia="Times New Roman" w:hAnsiTheme="minorBidi"/>
          <w:sz w:val="21"/>
          <w:szCs w:val="21"/>
          <w:lang w:val="en-GB"/>
        </w:rPr>
      </w:pPr>
      <w:r w:rsidRPr="003624B0">
        <w:rPr>
          <w:rFonts w:asciiTheme="minorBidi" w:eastAsia="Times New Roman" w:hAnsiTheme="minorBidi"/>
          <w:sz w:val="21"/>
          <w:szCs w:val="21"/>
          <w:lang w:val="en-GB"/>
        </w:rPr>
        <w:t xml:space="preserve">This ruling comes during one of the most difficult times the modern world has </w:t>
      </w:r>
      <w:r w:rsidR="001963FD" w:rsidRPr="003624B0">
        <w:rPr>
          <w:rFonts w:asciiTheme="minorBidi" w:eastAsia="Times New Roman" w:hAnsiTheme="minorBidi"/>
          <w:sz w:val="21"/>
          <w:szCs w:val="21"/>
          <w:lang w:val="en-GB"/>
        </w:rPr>
        <w:t xml:space="preserve">ever </w:t>
      </w:r>
      <w:r w:rsidRPr="003624B0">
        <w:rPr>
          <w:rFonts w:asciiTheme="minorBidi" w:eastAsia="Times New Roman" w:hAnsiTheme="minorBidi"/>
          <w:sz w:val="21"/>
          <w:szCs w:val="21"/>
          <w:lang w:val="en-GB"/>
        </w:rPr>
        <w:t>face</w:t>
      </w:r>
      <w:r w:rsidR="001963FD" w:rsidRPr="003624B0">
        <w:rPr>
          <w:rFonts w:asciiTheme="minorBidi" w:eastAsia="Times New Roman" w:hAnsiTheme="minorBidi"/>
          <w:sz w:val="21"/>
          <w:szCs w:val="21"/>
          <w:lang w:val="en-GB"/>
        </w:rPr>
        <w:t>d</w:t>
      </w:r>
      <w:r w:rsidRPr="003624B0">
        <w:rPr>
          <w:rFonts w:asciiTheme="minorBidi" w:eastAsia="Times New Roman" w:hAnsiTheme="minorBidi"/>
          <w:sz w:val="21"/>
          <w:szCs w:val="21"/>
          <w:lang w:val="en-GB"/>
        </w:rPr>
        <w:t>, the Covid-19</w:t>
      </w:r>
      <w:r w:rsidR="001963FD" w:rsidRPr="003624B0">
        <w:rPr>
          <w:rFonts w:asciiTheme="minorBidi" w:eastAsia="Times New Roman" w:hAnsiTheme="minorBidi"/>
          <w:sz w:val="21"/>
          <w:szCs w:val="21"/>
          <w:lang w:val="en-GB"/>
        </w:rPr>
        <w:t xml:space="preserve"> pandemic</w:t>
      </w:r>
      <w:r w:rsidRPr="003624B0">
        <w:rPr>
          <w:rFonts w:asciiTheme="minorBidi" w:eastAsia="Times New Roman" w:hAnsiTheme="minorBidi"/>
          <w:sz w:val="21"/>
          <w:szCs w:val="21"/>
          <w:lang w:val="en-GB"/>
        </w:rPr>
        <w:t xml:space="preserve">. Journalists have risen to the challenge to provide accurate information and fair coverage of the crisis to empower people and policy-makers to take the right decisions. Every day, hundreds of thousands of journalists around the world are putting their lives on the line to save lives! They are not only facing the dangers of disease but </w:t>
      </w:r>
      <w:r w:rsidR="00D77095" w:rsidRPr="003624B0">
        <w:rPr>
          <w:rFonts w:asciiTheme="minorBidi" w:eastAsia="Times New Roman" w:hAnsiTheme="minorBidi"/>
          <w:sz w:val="21"/>
          <w:szCs w:val="21"/>
          <w:lang w:val="en-GB"/>
        </w:rPr>
        <w:t xml:space="preserve">also </w:t>
      </w:r>
      <w:r w:rsidRPr="003624B0">
        <w:rPr>
          <w:rFonts w:asciiTheme="minorBidi" w:eastAsia="Times New Roman" w:hAnsiTheme="minorBidi"/>
          <w:sz w:val="21"/>
          <w:szCs w:val="21"/>
          <w:lang w:val="en-GB"/>
        </w:rPr>
        <w:t xml:space="preserve">misconduct </w:t>
      </w:r>
      <w:r w:rsidR="00A47969" w:rsidRPr="003624B0">
        <w:rPr>
          <w:rFonts w:asciiTheme="minorBidi" w:eastAsia="Times New Roman" w:hAnsiTheme="minorBidi"/>
          <w:sz w:val="21"/>
          <w:szCs w:val="21"/>
          <w:lang w:val="en-GB"/>
        </w:rPr>
        <w:t>by</w:t>
      </w:r>
      <w:r w:rsidRPr="003624B0">
        <w:rPr>
          <w:rFonts w:asciiTheme="minorBidi" w:eastAsia="Times New Roman" w:hAnsiTheme="minorBidi"/>
          <w:sz w:val="21"/>
          <w:szCs w:val="21"/>
          <w:lang w:val="en-GB"/>
        </w:rPr>
        <w:t xml:space="preserve"> politicians and centres of powers who try to cover their failings or exploit the misery of humanity for their own benefit. </w:t>
      </w:r>
    </w:p>
    <w:p w14:paraId="500A0184" w14:textId="77777777" w:rsidR="003624B0" w:rsidRPr="003624B0" w:rsidRDefault="003624B0" w:rsidP="003624B0">
      <w:pPr>
        <w:spacing w:after="0" w:line="240" w:lineRule="auto"/>
        <w:rPr>
          <w:rFonts w:asciiTheme="minorBidi" w:eastAsia="Times New Roman" w:hAnsiTheme="minorBidi"/>
          <w:sz w:val="21"/>
          <w:szCs w:val="21"/>
          <w:lang w:val="en-GB"/>
        </w:rPr>
      </w:pPr>
    </w:p>
    <w:p w14:paraId="4C3225B2" w14:textId="59722499" w:rsidR="007532A3" w:rsidRPr="003624B0" w:rsidRDefault="007038D1" w:rsidP="003624B0">
      <w:pPr>
        <w:spacing w:after="0" w:line="240" w:lineRule="auto"/>
        <w:rPr>
          <w:rFonts w:asciiTheme="minorBidi" w:hAnsiTheme="minorBidi"/>
          <w:sz w:val="21"/>
          <w:szCs w:val="21"/>
          <w:lang w:val="en-US"/>
        </w:rPr>
      </w:pPr>
      <w:r w:rsidRPr="003624B0">
        <w:rPr>
          <w:rFonts w:asciiTheme="minorBidi" w:hAnsiTheme="minorBidi"/>
          <w:sz w:val="21"/>
          <w:szCs w:val="21"/>
          <w:lang w:val="en-US"/>
        </w:rPr>
        <w:t xml:space="preserve">Today, we </w:t>
      </w:r>
      <w:r w:rsidR="007532A3" w:rsidRPr="003624B0">
        <w:rPr>
          <w:rFonts w:asciiTheme="minorBidi" w:hAnsiTheme="minorBidi"/>
          <w:sz w:val="21"/>
          <w:szCs w:val="21"/>
          <w:lang w:val="en-US"/>
        </w:rPr>
        <w:t>urge you to use your good offices to resolve this matter</w:t>
      </w:r>
      <w:r w:rsidR="00BB1A31" w:rsidRPr="003624B0">
        <w:rPr>
          <w:rFonts w:asciiTheme="minorBidi" w:hAnsiTheme="minorBidi"/>
          <w:sz w:val="21"/>
          <w:szCs w:val="21"/>
          <w:lang w:val="en-US"/>
        </w:rPr>
        <w:t xml:space="preserve"> and secure</w:t>
      </w:r>
      <w:r w:rsidR="003624B0" w:rsidRPr="003624B0">
        <w:rPr>
          <w:rFonts w:asciiTheme="minorBidi" w:hAnsiTheme="minorBidi"/>
          <w:sz w:val="21"/>
          <w:szCs w:val="21"/>
          <w:lang w:val="en-US"/>
        </w:rPr>
        <w:t xml:space="preserve"> the release of</w:t>
      </w:r>
      <w:r w:rsidR="00BB1A31" w:rsidRPr="003624B0">
        <w:rPr>
          <w:rFonts w:asciiTheme="minorBidi" w:hAnsiTheme="minorBidi"/>
          <w:sz w:val="21"/>
          <w:szCs w:val="21"/>
          <w:lang w:val="en-US"/>
        </w:rPr>
        <w:t xml:space="preserve"> the</w:t>
      </w:r>
      <w:r w:rsidR="003624B0" w:rsidRPr="003624B0">
        <w:rPr>
          <w:rFonts w:asciiTheme="minorBidi" w:hAnsiTheme="minorBidi"/>
          <w:sz w:val="21"/>
          <w:szCs w:val="21"/>
          <w:lang w:val="en-US"/>
        </w:rPr>
        <w:t>se journalists and</w:t>
      </w:r>
      <w:r w:rsidR="00BB1A31" w:rsidRPr="003624B0">
        <w:rPr>
          <w:rFonts w:asciiTheme="minorBidi" w:hAnsiTheme="minorBidi"/>
          <w:sz w:val="21"/>
          <w:szCs w:val="21"/>
          <w:lang w:val="en-US"/>
        </w:rPr>
        <w:t xml:space="preserve"> </w:t>
      </w:r>
      <w:r w:rsidR="003624B0" w:rsidRPr="003624B0">
        <w:rPr>
          <w:rFonts w:asciiTheme="minorBidi" w:hAnsiTheme="minorBidi"/>
          <w:sz w:val="21"/>
          <w:szCs w:val="21"/>
          <w:lang w:val="en-US"/>
        </w:rPr>
        <w:t>all other</w:t>
      </w:r>
      <w:r w:rsidR="00BB1A31" w:rsidRPr="003624B0">
        <w:rPr>
          <w:rFonts w:asciiTheme="minorBidi" w:hAnsiTheme="minorBidi"/>
          <w:sz w:val="21"/>
          <w:szCs w:val="21"/>
          <w:lang w:val="en-US"/>
        </w:rPr>
        <w:t xml:space="preserve"> </w:t>
      </w:r>
      <w:hyperlink r:id="rId7" w:history="1">
        <w:r w:rsidR="00BB1A31" w:rsidRPr="003624B0">
          <w:rPr>
            <w:rStyle w:val="Hyperlink"/>
            <w:rFonts w:asciiTheme="minorBidi" w:hAnsiTheme="minorBidi"/>
            <w:sz w:val="21"/>
            <w:szCs w:val="21"/>
            <w:lang w:val="en-US"/>
          </w:rPr>
          <w:t>journalists jailed in Yemen</w:t>
        </w:r>
      </w:hyperlink>
      <w:r w:rsidR="007532A3" w:rsidRPr="003624B0">
        <w:rPr>
          <w:rFonts w:asciiTheme="minorBidi" w:hAnsiTheme="minorBidi"/>
          <w:sz w:val="21"/>
          <w:szCs w:val="21"/>
          <w:lang w:val="en-US"/>
        </w:rPr>
        <w:t xml:space="preserve">. </w:t>
      </w:r>
    </w:p>
    <w:p w14:paraId="0AF2F859" w14:textId="77777777" w:rsidR="003624B0" w:rsidRPr="003624B0" w:rsidRDefault="003624B0" w:rsidP="003624B0">
      <w:pPr>
        <w:spacing w:after="0" w:line="240" w:lineRule="auto"/>
        <w:rPr>
          <w:rFonts w:asciiTheme="minorBidi" w:hAnsiTheme="minorBidi"/>
          <w:sz w:val="21"/>
          <w:szCs w:val="21"/>
          <w:lang w:val="en-US"/>
        </w:rPr>
      </w:pPr>
    </w:p>
    <w:p w14:paraId="36FAB8D7" w14:textId="0DE0F3EC" w:rsidR="007038D1" w:rsidRPr="003624B0" w:rsidRDefault="007532A3" w:rsidP="003624B0">
      <w:pPr>
        <w:spacing w:after="0" w:line="240" w:lineRule="auto"/>
        <w:rPr>
          <w:rFonts w:asciiTheme="minorBidi" w:hAnsiTheme="minorBidi"/>
          <w:sz w:val="21"/>
          <w:szCs w:val="21"/>
          <w:lang w:val="en-GB"/>
        </w:rPr>
      </w:pPr>
      <w:r w:rsidRPr="003624B0">
        <w:rPr>
          <w:rFonts w:asciiTheme="minorBidi" w:hAnsiTheme="minorBidi"/>
          <w:sz w:val="21"/>
          <w:szCs w:val="21"/>
          <w:lang w:val="en-US"/>
        </w:rPr>
        <w:t xml:space="preserve">Today, we </w:t>
      </w:r>
      <w:r w:rsidR="00A47969" w:rsidRPr="003624B0">
        <w:rPr>
          <w:rFonts w:asciiTheme="minorBidi" w:hAnsiTheme="minorBidi"/>
          <w:sz w:val="21"/>
          <w:szCs w:val="21"/>
          <w:lang w:val="en-US"/>
        </w:rPr>
        <w:t>need</w:t>
      </w:r>
      <w:r w:rsidR="007038D1" w:rsidRPr="003624B0">
        <w:rPr>
          <w:rFonts w:asciiTheme="minorBidi" w:hAnsiTheme="minorBidi"/>
          <w:sz w:val="21"/>
          <w:szCs w:val="21"/>
          <w:lang w:val="en-US"/>
        </w:rPr>
        <w:t xml:space="preserve"> to hear you</w:t>
      </w:r>
      <w:r w:rsidR="00DC0F0F">
        <w:rPr>
          <w:rFonts w:asciiTheme="minorBidi" w:hAnsiTheme="minorBidi"/>
          <w:sz w:val="21"/>
          <w:szCs w:val="21"/>
          <w:lang w:val="en-US"/>
        </w:rPr>
        <w:t xml:space="preserve"> stand up for </w:t>
      </w:r>
      <w:r w:rsidR="00A47969" w:rsidRPr="003624B0">
        <w:rPr>
          <w:rFonts w:asciiTheme="minorBidi" w:hAnsiTheme="minorBidi"/>
          <w:sz w:val="21"/>
          <w:szCs w:val="21"/>
          <w:lang w:val="en-US"/>
        </w:rPr>
        <w:t>journalists</w:t>
      </w:r>
      <w:r w:rsidR="00870DFD" w:rsidRPr="003624B0">
        <w:rPr>
          <w:rFonts w:asciiTheme="minorBidi" w:hAnsiTheme="minorBidi"/>
          <w:sz w:val="21"/>
          <w:szCs w:val="21"/>
          <w:lang w:val="en-US"/>
        </w:rPr>
        <w:t xml:space="preserve"> and </w:t>
      </w:r>
      <w:r w:rsidRPr="003624B0">
        <w:rPr>
          <w:rFonts w:asciiTheme="minorBidi" w:hAnsiTheme="minorBidi"/>
          <w:sz w:val="21"/>
          <w:szCs w:val="21"/>
          <w:lang w:val="en-US"/>
        </w:rPr>
        <w:t xml:space="preserve">unequivocally </w:t>
      </w:r>
      <w:r w:rsidR="00870DFD" w:rsidRPr="003624B0">
        <w:rPr>
          <w:rFonts w:asciiTheme="minorBidi" w:hAnsiTheme="minorBidi"/>
          <w:sz w:val="21"/>
          <w:szCs w:val="21"/>
          <w:lang w:val="en-US"/>
        </w:rPr>
        <w:t xml:space="preserve">tell </w:t>
      </w:r>
      <w:r w:rsidR="007038D1" w:rsidRPr="003624B0">
        <w:rPr>
          <w:rFonts w:asciiTheme="minorBidi" w:hAnsiTheme="minorBidi"/>
          <w:sz w:val="21"/>
          <w:szCs w:val="21"/>
          <w:lang w:val="en-US"/>
        </w:rPr>
        <w:t>Ansar Allah and the de facto government in San</w:t>
      </w:r>
      <w:r w:rsidR="00870DFD" w:rsidRPr="003624B0">
        <w:rPr>
          <w:rFonts w:asciiTheme="minorBidi" w:hAnsiTheme="minorBidi"/>
          <w:sz w:val="21"/>
          <w:szCs w:val="21"/>
          <w:lang w:val="en-US"/>
        </w:rPr>
        <w:t>aa</w:t>
      </w:r>
      <w:r w:rsidR="007038D1" w:rsidRPr="003624B0">
        <w:rPr>
          <w:rFonts w:asciiTheme="minorBidi" w:hAnsiTheme="minorBidi"/>
          <w:sz w:val="21"/>
          <w:szCs w:val="21"/>
          <w:lang w:val="en-US"/>
        </w:rPr>
        <w:t xml:space="preserve"> that jailing, torturing and executing journalists is a war crime</w:t>
      </w:r>
      <w:r w:rsidR="00870DFD" w:rsidRPr="003624B0">
        <w:rPr>
          <w:rFonts w:asciiTheme="minorBidi" w:hAnsiTheme="minorBidi"/>
          <w:sz w:val="21"/>
          <w:szCs w:val="21"/>
          <w:lang w:val="en-US"/>
        </w:rPr>
        <w:t xml:space="preserve"> and that the </w:t>
      </w:r>
      <w:r w:rsidR="007038D1" w:rsidRPr="003624B0">
        <w:rPr>
          <w:rFonts w:asciiTheme="minorBidi" w:hAnsiTheme="minorBidi"/>
          <w:sz w:val="21"/>
          <w:szCs w:val="21"/>
          <w:lang w:val="en-US"/>
        </w:rPr>
        <w:t xml:space="preserve">UN do not and will not work or cooperate with war criminals. </w:t>
      </w:r>
    </w:p>
    <w:p w14:paraId="4B91E526" w14:textId="43F45D27" w:rsidR="007038D1" w:rsidRPr="003624B0" w:rsidRDefault="007038D1" w:rsidP="003624B0">
      <w:pPr>
        <w:spacing w:after="0" w:line="240" w:lineRule="auto"/>
        <w:rPr>
          <w:rFonts w:asciiTheme="minorBidi" w:hAnsiTheme="minorBidi"/>
          <w:sz w:val="21"/>
          <w:szCs w:val="21"/>
          <w:lang w:val="en-GB"/>
        </w:rPr>
      </w:pPr>
    </w:p>
    <w:p w14:paraId="10A66967" w14:textId="3E93EB54" w:rsidR="007532A3" w:rsidRPr="003624B0" w:rsidRDefault="007532A3" w:rsidP="003624B0">
      <w:pPr>
        <w:spacing w:after="0" w:line="240" w:lineRule="auto"/>
        <w:rPr>
          <w:rFonts w:asciiTheme="minorBidi" w:hAnsiTheme="minorBidi"/>
          <w:sz w:val="21"/>
          <w:szCs w:val="21"/>
          <w:lang w:val="en-GB"/>
        </w:rPr>
      </w:pPr>
      <w:r w:rsidRPr="003624B0">
        <w:rPr>
          <w:rFonts w:asciiTheme="minorBidi" w:hAnsiTheme="minorBidi"/>
          <w:sz w:val="21"/>
          <w:szCs w:val="21"/>
          <w:lang w:val="en-GB"/>
        </w:rPr>
        <w:t xml:space="preserve">Yours sincerely, </w:t>
      </w:r>
    </w:p>
    <w:p w14:paraId="28B8BD91" w14:textId="22BED2D9" w:rsidR="007532A3" w:rsidRPr="003624B0" w:rsidRDefault="007532A3" w:rsidP="003624B0">
      <w:pPr>
        <w:spacing w:after="0" w:line="240" w:lineRule="auto"/>
        <w:rPr>
          <w:rFonts w:asciiTheme="minorBidi" w:hAnsiTheme="minorBidi"/>
          <w:sz w:val="21"/>
          <w:szCs w:val="21"/>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46502" w14:paraId="702B0E0C" w14:textId="77777777" w:rsidTr="00046502">
        <w:trPr>
          <w:trHeight w:val="1048"/>
        </w:trPr>
        <w:tc>
          <w:tcPr>
            <w:tcW w:w="4644" w:type="dxa"/>
          </w:tcPr>
          <w:p w14:paraId="1634A2F3" w14:textId="7124C9C2" w:rsidR="00046502" w:rsidRDefault="00046502" w:rsidP="003624B0">
            <w:pPr>
              <w:spacing w:after="0" w:line="240" w:lineRule="auto"/>
              <w:rPr>
                <w:rFonts w:asciiTheme="minorBidi" w:hAnsiTheme="minorBidi"/>
                <w:sz w:val="21"/>
                <w:szCs w:val="21"/>
                <w:lang w:val="en-US"/>
              </w:rPr>
            </w:pPr>
            <w:r w:rsidRPr="003624B0">
              <w:rPr>
                <w:rFonts w:asciiTheme="minorBidi" w:hAnsiTheme="minorBidi"/>
                <w:noProof/>
                <w:sz w:val="21"/>
                <w:szCs w:val="21"/>
              </w:rPr>
              <w:drawing>
                <wp:inline distT="0" distB="0" distL="0" distR="0" wp14:anchorId="2B5D11FC" wp14:editId="730B6DCB">
                  <wp:extent cx="2257425" cy="8096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7425" cy="809625"/>
                          </a:xfrm>
                          <a:prstGeom prst="rect">
                            <a:avLst/>
                          </a:prstGeom>
                        </pic:spPr>
                      </pic:pic>
                    </a:graphicData>
                  </a:graphic>
                </wp:inline>
              </w:drawing>
            </w:r>
          </w:p>
        </w:tc>
        <w:tc>
          <w:tcPr>
            <w:tcW w:w="4644" w:type="dxa"/>
          </w:tcPr>
          <w:p w14:paraId="499DEB1B" w14:textId="77777777" w:rsidR="00046502" w:rsidRPr="00046502" w:rsidRDefault="00046502" w:rsidP="003624B0">
            <w:pPr>
              <w:spacing w:after="0" w:line="240" w:lineRule="auto"/>
              <w:rPr>
                <w:sz w:val="14"/>
                <w:szCs w:val="14"/>
              </w:rPr>
            </w:pPr>
          </w:p>
          <w:p w14:paraId="7C5BFDF8" w14:textId="29C3917D" w:rsidR="00046502" w:rsidRDefault="00046502" w:rsidP="003624B0">
            <w:pPr>
              <w:spacing w:after="0" w:line="240" w:lineRule="auto"/>
              <w:rPr>
                <w:rFonts w:asciiTheme="minorBidi" w:hAnsiTheme="minorBidi"/>
                <w:sz w:val="21"/>
                <w:szCs w:val="21"/>
                <w:lang w:val="en-US"/>
              </w:rPr>
            </w:pPr>
            <w:r>
              <w:object w:dxaOrig="7410" w:dyaOrig="3120" w14:anchorId="4A513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2pt;height:49.2pt" o:ole="">
                  <v:imagedata r:id="rId9" o:title=""/>
                </v:shape>
                <o:OLEObject Type="Embed" ProgID="PBrush" ShapeID="_x0000_i1025" DrawAspect="Content" ObjectID="_1652695258" r:id="rId10"/>
              </w:object>
            </w:r>
          </w:p>
        </w:tc>
      </w:tr>
      <w:tr w:rsidR="00046502" w14:paraId="2D2757A7" w14:textId="77777777" w:rsidTr="00046502">
        <w:tc>
          <w:tcPr>
            <w:tcW w:w="4644" w:type="dxa"/>
          </w:tcPr>
          <w:p w14:paraId="58183B6F" w14:textId="77777777" w:rsidR="00046502" w:rsidRDefault="00046502" w:rsidP="003624B0">
            <w:pPr>
              <w:spacing w:after="0" w:line="240" w:lineRule="auto"/>
              <w:rPr>
                <w:rFonts w:asciiTheme="minorBidi" w:hAnsiTheme="minorBidi"/>
                <w:sz w:val="21"/>
                <w:szCs w:val="21"/>
                <w:lang w:val="en-US"/>
              </w:rPr>
            </w:pPr>
            <w:r w:rsidRPr="003624B0">
              <w:rPr>
                <w:rFonts w:asciiTheme="minorBidi" w:hAnsiTheme="minorBidi"/>
                <w:sz w:val="21"/>
                <w:szCs w:val="21"/>
                <w:lang w:val="en-US"/>
              </w:rPr>
              <w:t xml:space="preserve">Anthony </w:t>
            </w:r>
            <w:proofErr w:type="spellStart"/>
            <w:r w:rsidRPr="003624B0">
              <w:rPr>
                <w:rFonts w:asciiTheme="minorBidi" w:hAnsiTheme="minorBidi"/>
                <w:sz w:val="21"/>
                <w:szCs w:val="21"/>
                <w:lang w:val="en-US"/>
              </w:rPr>
              <w:t>Bellanger</w:t>
            </w:r>
            <w:proofErr w:type="spellEnd"/>
          </w:p>
          <w:p w14:paraId="3EC6E569" w14:textId="34AD0889" w:rsidR="00046502" w:rsidRDefault="00046502" w:rsidP="003624B0">
            <w:pPr>
              <w:spacing w:after="0" w:line="240" w:lineRule="auto"/>
              <w:rPr>
                <w:rFonts w:asciiTheme="minorBidi" w:hAnsiTheme="minorBidi"/>
                <w:sz w:val="21"/>
                <w:szCs w:val="21"/>
                <w:lang w:val="en-US"/>
              </w:rPr>
            </w:pPr>
            <w:r w:rsidRPr="003624B0">
              <w:rPr>
                <w:rFonts w:asciiTheme="minorBidi" w:hAnsiTheme="minorBidi"/>
                <w:sz w:val="21"/>
                <w:szCs w:val="21"/>
                <w:lang w:val="en-US"/>
              </w:rPr>
              <w:t>IFJ General Secretary</w:t>
            </w:r>
            <w:r w:rsidRPr="003624B0">
              <w:rPr>
                <w:rFonts w:asciiTheme="minorBidi" w:hAnsiTheme="minorBidi"/>
                <w:sz w:val="21"/>
                <w:szCs w:val="21"/>
                <w:lang w:val="en-US"/>
              </w:rPr>
              <w:tab/>
            </w:r>
          </w:p>
        </w:tc>
        <w:tc>
          <w:tcPr>
            <w:tcW w:w="4644" w:type="dxa"/>
          </w:tcPr>
          <w:p w14:paraId="30CB738C" w14:textId="6CC508E5" w:rsidR="00046502" w:rsidRDefault="00046502" w:rsidP="003624B0">
            <w:pPr>
              <w:spacing w:after="0" w:line="240" w:lineRule="auto"/>
              <w:rPr>
                <w:rFonts w:asciiTheme="minorBidi" w:hAnsiTheme="minorBidi"/>
                <w:sz w:val="21"/>
                <w:szCs w:val="21"/>
                <w:lang w:val="en-US"/>
              </w:rPr>
            </w:pPr>
            <w:r>
              <w:rPr>
                <w:rFonts w:asciiTheme="minorBidi" w:hAnsiTheme="minorBidi"/>
                <w:sz w:val="21"/>
                <w:szCs w:val="21"/>
                <w:lang w:val="en-US"/>
              </w:rPr>
              <w:t xml:space="preserve">       </w:t>
            </w:r>
            <w:r w:rsidRPr="003624B0">
              <w:rPr>
                <w:rFonts w:asciiTheme="minorBidi" w:hAnsiTheme="minorBidi"/>
                <w:sz w:val="21"/>
                <w:szCs w:val="21"/>
                <w:lang w:val="en-US"/>
              </w:rPr>
              <w:t xml:space="preserve">Mohammed </w:t>
            </w:r>
            <w:proofErr w:type="spellStart"/>
            <w:r w:rsidRPr="003624B0">
              <w:rPr>
                <w:rFonts w:asciiTheme="minorBidi" w:hAnsiTheme="minorBidi"/>
                <w:sz w:val="21"/>
                <w:szCs w:val="21"/>
                <w:lang w:val="en-US"/>
              </w:rPr>
              <w:t>Shubaitah</w:t>
            </w:r>
            <w:proofErr w:type="spellEnd"/>
            <w:r w:rsidRPr="003624B0">
              <w:rPr>
                <w:rFonts w:asciiTheme="minorBidi" w:hAnsiTheme="minorBidi"/>
                <w:sz w:val="21"/>
                <w:szCs w:val="21"/>
                <w:lang w:val="en-US"/>
              </w:rPr>
              <w:t xml:space="preserve"> </w:t>
            </w:r>
          </w:p>
          <w:p w14:paraId="6F5BBB24" w14:textId="48A8FFFC" w:rsidR="00046502" w:rsidRDefault="00046502" w:rsidP="003624B0">
            <w:pPr>
              <w:spacing w:after="0" w:line="240" w:lineRule="auto"/>
              <w:rPr>
                <w:rFonts w:asciiTheme="minorBidi" w:hAnsiTheme="minorBidi"/>
                <w:sz w:val="21"/>
                <w:szCs w:val="21"/>
                <w:lang w:val="en-US"/>
              </w:rPr>
            </w:pPr>
            <w:r>
              <w:rPr>
                <w:rFonts w:asciiTheme="minorBidi" w:hAnsiTheme="minorBidi"/>
                <w:sz w:val="21"/>
                <w:szCs w:val="21"/>
                <w:lang w:val="en-US"/>
              </w:rPr>
              <w:t xml:space="preserve">       </w:t>
            </w:r>
            <w:r w:rsidRPr="003624B0">
              <w:rPr>
                <w:rFonts w:asciiTheme="minorBidi" w:hAnsiTheme="minorBidi"/>
                <w:sz w:val="21"/>
                <w:szCs w:val="21"/>
                <w:lang w:val="en-US"/>
              </w:rPr>
              <w:t>YJS General Secretary</w:t>
            </w:r>
          </w:p>
        </w:tc>
      </w:tr>
    </w:tbl>
    <w:p w14:paraId="3710C2DD" w14:textId="79216582" w:rsidR="007038D1" w:rsidRPr="003624B0" w:rsidRDefault="007038D1" w:rsidP="003624B0">
      <w:pPr>
        <w:spacing w:after="0" w:line="240" w:lineRule="auto"/>
        <w:rPr>
          <w:rFonts w:asciiTheme="minorBidi" w:hAnsiTheme="minorBidi"/>
          <w:sz w:val="21"/>
          <w:szCs w:val="21"/>
          <w:lang w:val="en-US"/>
        </w:rPr>
      </w:pPr>
      <w:r w:rsidRPr="003624B0">
        <w:rPr>
          <w:rFonts w:asciiTheme="minorBidi" w:hAnsiTheme="minorBidi"/>
          <w:sz w:val="21"/>
          <w:szCs w:val="21"/>
          <w:lang w:val="en-US"/>
        </w:rPr>
        <w:tab/>
      </w:r>
      <w:r w:rsidRPr="003624B0">
        <w:rPr>
          <w:rFonts w:asciiTheme="minorBidi" w:hAnsiTheme="minorBidi"/>
          <w:sz w:val="21"/>
          <w:szCs w:val="21"/>
          <w:lang w:val="en-US"/>
        </w:rPr>
        <w:tab/>
      </w:r>
      <w:r w:rsidRPr="003624B0">
        <w:rPr>
          <w:rFonts w:asciiTheme="minorBidi" w:hAnsiTheme="minorBidi"/>
          <w:sz w:val="21"/>
          <w:szCs w:val="21"/>
          <w:lang w:val="en-US"/>
        </w:rPr>
        <w:tab/>
      </w:r>
      <w:r w:rsidRPr="003624B0">
        <w:rPr>
          <w:rFonts w:asciiTheme="minorBidi" w:hAnsiTheme="minorBidi"/>
          <w:sz w:val="21"/>
          <w:szCs w:val="21"/>
          <w:lang w:val="en-US"/>
        </w:rPr>
        <w:tab/>
      </w:r>
      <w:r w:rsidRPr="003624B0">
        <w:rPr>
          <w:rFonts w:asciiTheme="minorBidi" w:hAnsiTheme="minorBidi"/>
          <w:sz w:val="21"/>
          <w:szCs w:val="21"/>
          <w:lang w:val="en-US"/>
        </w:rPr>
        <w:tab/>
        <w:t xml:space="preserve"> </w:t>
      </w:r>
    </w:p>
    <w:p w14:paraId="6A3EB712" w14:textId="7371D4E9" w:rsidR="00EC6F3E" w:rsidRPr="003624B0" w:rsidRDefault="007038D1" w:rsidP="003624B0">
      <w:pPr>
        <w:spacing w:after="0" w:line="240" w:lineRule="auto"/>
        <w:jc w:val="both"/>
        <w:rPr>
          <w:rFonts w:asciiTheme="minorBidi" w:hAnsiTheme="minorBidi"/>
          <w:sz w:val="21"/>
          <w:szCs w:val="21"/>
          <w:lang w:val="en-GB"/>
        </w:rPr>
      </w:pPr>
      <w:r w:rsidRPr="003624B0">
        <w:rPr>
          <w:rFonts w:asciiTheme="minorBidi" w:hAnsiTheme="minorBidi"/>
          <w:sz w:val="21"/>
          <w:szCs w:val="21"/>
          <w:lang w:val="en-US"/>
        </w:rPr>
        <w:tab/>
      </w:r>
      <w:r w:rsidRPr="003624B0">
        <w:rPr>
          <w:rFonts w:asciiTheme="minorBidi" w:hAnsiTheme="minorBidi"/>
          <w:sz w:val="21"/>
          <w:szCs w:val="21"/>
          <w:lang w:val="en-US"/>
        </w:rPr>
        <w:tab/>
      </w:r>
      <w:r w:rsidRPr="003624B0">
        <w:rPr>
          <w:rFonts w:asciiTheme="minorBidi" w:hAnsiTheme="minorBidi"/>
          <w:sz w:val="21"/>
          <w:szCs w:val="21"/>
          <w:lang w:val="en-US"/>
        </w:rPr>
        <w:tab/>
      </w:r>
      <w:r w:rsidR="003624B0">
        <w:rPr>
          <w:rFonts w:asciiTheme="minorBidi" w:hAnsiTheme="minorBidi"/>
          <w:sz w:val="21"/>
          <w:szCs w:val="21"/>
          <w:lang w:val="en-US"/>
        </w:rPr>
        <w:tab/>
      </w:r>
      <w:r w:rsidR="00542981" w:rsidRPr="003624B0">
        <w:rPr>
          <w:rFonts w:asciiTheme="minorBidi" w:hAnsiTheme="minorBidi"/>
          <w:sz w:val="21"/>
          <w:szCs w:val="21"/>
          <w:lang w:val="en-GB"/>
        </w:rPr>
        <w:t xml:space="preserve"> </w:t>
      </w:r>
    </w:p>
    <w:sectPr w:rsidR="00EC6F3E" w:rsidRPr="003624B0" w:rsidSect="00651682">
      <w:headerReference w:type="default" r:id="rId11"/>
      <w:footerReference w:type="default" r:id="rId12"/>
      <w:pgSz w:w="11906" w:h="16838"/>
      <w:pgMar w:top="1304" w:right="1304" w:bottom="1304" w:left="1304" w:header="737" w:footer="2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81BD2" w14:textId="77777777" w:rsidR="007D5CBD" w:rsidRDefault="007D5CBD">
      <w:pPr>
        <w:spacing w:after="0" w:line="240" w:lineRule="auto"/>
      </w:pPr>
      <w:r>
        <w:separator/>
      </w:r>
    </w:p>
  </w:endnote>
  <w:endnote w:type="continuationSeparator" w:id="0">
    <w:p w14:paraId="030A4DA7" w14:textId="77777777" w:rsidR="007D5CBD" w:rsidRDefault="007D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30DD" w14:textId="77777777" w:rsidR="005D76C0" w:rsidRPr="003624B0" w:rsidRDefault="005D76C0">
    <w:pPr>
      <w:spacing w:after="0" w:line="240" w:lineRule="auto"/>
      <w:jc w:val="center"/>
      <w:rPr>
        <w:rFonts w:ascii="Arial" w:hAnsi="Arial"/>
        <w:b/>
        <w:bCs/>
        <w:sz w:val="21"/>
        <w:szCs w:val="21"/>
        <w:lang w:val="en-US"/>
      </w:rPr>
    </w:pPr>
    <w:r w:rsidRPr="003624B0">
      <w:rPr>
        <w:rFonts w:ascii="Arial" w:hAnsi="Arial"/>
        <w:b/>
        <w:bCs/>
        <w:sz w:val="21"/>
        <w:szCs w:val="21"/>
        <w:lang w:val="en-US"/>
      </w:rPr>
      <w:t>International Federation of Journalists, International Press Centre</w:t>
    </w:r>
  </w:p>
  <w:p w14:paraId="4EA49262" w14:textId="77777777" w:rsidR="005D76C0" w:rsidRPr="003624B0" w:rsidRDefault="005D76C0">
    <w:pPr>
      <w:spacing w:after="0" w:line="240" w:lineRule="auto"/>
      <w:jc w:val="center"/>
      <w:rPr>
        <w:rFonts w:ascii="Arial" w:hAnsi="Arial"/>
        <w:bCs/>
        <w:sz w:val="21"/>
        <w:szCs w:val="21"/>
      </w:rPr>
    </w:pPr>
    <w:r w:rsidRPr="003624B0">
      <w:rPr>
        <w:rFonts w:ascii="Arial" w:hAnsi="Arial"/>
        <w:bCs/>
        <w:sz w:val="21"/>
        <w:szCs w:val="21"/>
      </w:rPr>
      <w:t>Résidence Palace, Block C, 155 Rue de la Loi, B-1040 Brussels</w:t>
    </w:r>
  </w:p>
  <w:p w14:paraId="1A909C6F" w14:textId="2CF0CB3F" w:rsidR="005D76C0" w:rsidRPr="003624B0" w:rsidRDefault="00E3667C">
    <w:pPr>
      <w:pStyle w:val="BodyText"/>
      <w:rPr>
        <w:b w:val="0"/>
        <w:sz w:val="21"/>
        <w:szCs w:val="21"/>
      </w:rPr>
    </w:pPr>
    <w:r w:rsidRPr="003624B0">
      <w:rPr>
        <w:b w:val="0"/>
        <w:sz w:val="21"/>
        <w:szCs w:val="21"/>
      </w:rPr>
      <w:t>Tel :</w:t>
    </w:r>
    <w:r w:rsidR="005D76C0" w:rsidRPr="003624B0">
      <w:rPr>
        <w:b w:val="0"/>
        <w:sz w:val="21"/>
        <w:szCs w:val="21"/>
      </w:rPr>
      <w:t xml:space="preserve"> +32 2 235 2200 </w:t>
    </w:r>
    <w:r w:rsidRPr="003624B0">
      <w:rPr>
        <w:b w:val="0"/>
        <w:sz w:val="21"/>
        <w:szCs w:val="21"/>
      </w:rPr>
      <w:t>E-mail :</w:t>
    </w:r>
    <w:r w:rsidR="005D76C0" w:rsidRPr="003624B0">
      <w:rPr>
        <w:b w:val="0"/>
        <w:sz w:val="21"/>
        <w:szCs w:val="21"/>
      </w:rPr>
      <w:t xml:space="preserve"> </w:t>
    </w:r>
    <w:hyperlink r:id="rId1" w:history="1">
      <w:r w:rsidR="00D17CA9" w:rsidRPr="003624B0">
        <w:rPr>
          <w:rStyle w:val="Hyperlink"/>
          <w:b w:val="0"/>
          <w:sz w:val="21"/>
          <w:szCs w:val="21"/>
        </w:rPr>
        <w:t>ifj@ifj.org</w:t>
      </w:r>
    </w:hyperlink>
    <w:r w:rsidR="00D17CA9" w:rsidRPr="003624B0">
      <w:rPr>
        <w:b w:val="0"/>
        <w:sz w:val="21"/>
        <w:szCs w:val="21"/>
      </w:rPr>
      <w:t xml:space="preserve"> </w:t>
    </w:r>
  </w:p>
  <w:p w14:paraId="38CE1834" w14:textId="77777777" w:rsidR="005D76C0" w:rsidRDefault="005D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63895" w14:textId="77777777" w:rsidR="007D5CBD" w:rsidRDefault="007D5CBD">
      <w:pPr>
        <w:spacing w:after="0" w:line="240" w:lineRule="auto"/>
      </w:pPr>
      <w:r>
        <w:separator/>
      </w:r>
    </w:p>
  </w:footnote>
  <w:footnote w:type="continuationSeparator" w:id="0">
    <w:p w14:paraId="21EA89DE" w14:textId="77777777" w:rsidR="007D5CBD" w:rsidRDefault="007D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513" w:type="dxa"/>
      <w:tblInd w:w="0" w:type="dxa"/>
      <w:tblCellMar>
        <w:left w:w="113" w:type="dxa"/>
      </w:tblCellMar>
      <w:tblLook w:val="04A0" w:firstRow="1" w:lastRow="0" w:firstColumn="1" w:lastColumn="0" w:noHBand="0" w:noVBand="1"/>
    </w:tblPr>
    <w:tblGrid>
      <w:gridCol w:w="4922"/>
      <w:gridCol w:w="2591"/>
    </w:tblGrid>
    <w:tr w:rsidR="005D76C0" w14:paraId="6DAC939D" w14:textId="77777777" w:rsidTr="003624B0">
      <w:tc>
        <w:tcPr>
          <w:tcW w:w="4962" w:type="dxa"/>
          <w:tcBorders>
            <w:top w:val="nil"/>
            <w:left w:val="nil"/>
            <w:bottom w:val="nil"/>
            <w:right w:val="nil"/>
          </w:tcBorders>
          <w:shd w:val="clear" w:color="auto" w:fill="auto"/>
        </w:tcPr>
        <w:p w14:paraId="29488BDB" w14:textId="77777777" w:rsidR="005D76C0" w:rsidRDefault="005D76C0" w:rsidP="003624B0">
          <w:pPr>
            <w:spacing w:after="0" w:line="240" w:lineRule="auto"/>
            <w:jc w:val="left"/>
            <w:rPr>
              <w:rFonts w:ascii="Arial" w:hAnsi="Arial" w:cs="Arial"/>
              <w:lang w:val="en-US"/>
            </w:rPr>
          </w:pPr>
          <w:r>
            <w:rPr>
              <w:noProof/>
            </w:rPr>
            <w:drawing>
              <wp:inline distT="0" distB="0" distL="0" distR="0" wp14:anchorId="55B4193B" wp14:editId="01AEECE2">
                <wp:extent cx="2600325" cy="1004422"/>
                <wp:effectExtent l="0" t="0" r="0" b="571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
                        <a:stretch>
                          <a:fillRect/>
                        </a:stretch>
                      </pic:blipFill>
                      <pic:spPr bwMode="auto">
                        <a:xfrm>
                          <a:off x="0" y="0"/>
                          <a:ext cx="2607127" cy="1007049"/>
                        </a:xfrm>
                        <a:prstGeom prst="rect">
                          <a:avLst/>
                        </a:prstGeom>
                      </pic:spPr>
                    </pic:pic>
                  </a:graphicData>
                </a:graphic>
              </wp:inline>
            </w:drawing>
          </w:r>
        </w:p>
      </w:tc>
      <w:tc>
        <w:tcPr>
          <w:tcW w:w="2551" w:type="dxa"/>
          <w:tcBorders>
            <w:top w:val="nil"/>
            <w:left w:val="nil"/>
            <w:bottom w:val="nil"/>
            <w:right w:val="nil"/>
          </w:tcBorders>
          <w:shd w:val="clear" w:color="auto" w:fill="auto"/>
        </w:tcPr>
        <w:p w14:paraId="5F2A1D22" w14:textId="77777777" w:rsidR="005D76C0" w:rsidRDefault="005D76C0" w:rsidP="003624B0">
          <w:pPr>
            <w:spacing w:after="0" w:line="240" w:lineRule="auto"/>
            <w:jc w:val="center"/>
            <w:rPr>
              <w:rFonts w:ascii="Arial" w:hAnsi="Arial" w:cs="Arial"/>
              <w:lang w:val="en-US"/>
            </w:rPr>
          </w:pPr>
          <w:r>
            <w:rPr>
              <w:noProof/>
            </w:rPr>
            <w:drawing>
              <wp:inline distT="0" distB="0" distL="0" distR="0" wp14:anchorId="132C50D2" wp14:editId="16D00B02">
                <wp:extent cx="1495425" cy="941705"/>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a:stretch>
                          <a:fillRect/>
                        </a:stretch>
                      </pic:blipFill>
                      <pic:spPr bwMode="auto">
                        <a:xfrm>
                          <a:off x="0" y="0"/>
                          <a:ext cx="1504041" cy="947131"/>
                        </a:xfrm>
                        <a:prstGeom prst="rect">
                          <a:avLst/>
                        </a:prstGeom>
                      </pic:spPr>
                    </pic:pic>
                  </a:graphicData>
                </a:graphic>
              </wp:inline>
            </w:drawing>
          </w:r>
        </w:p>
      </w:tc>
    </w:tr>
  </w:tbl>
  <w:p w14:paraId="10A7EE51" w14:textId="77777777" w:rsidR="005D76C0" w:rsidRDefault="005D76C0">
    <w:pPr>
      <w:rPr>
        <w:rFonts w:ascii="Arial" w:hAnsi="Arial" w:cs="Arial"/>
        <w:sz w:val="2"/>
        <w:szCs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3E"/>
    <w:rsid w:val="000353F0"/>
    <w:rsid w:val="00046502"/>
    <w:rsid w:val="0005178E"/>
    <w:rsid w:val="00056F25"/>
    <w:rsid w:val="000E0C9F"/>
    <w:rsid w:val="0010381E"/>
    <w:rsid w:val="00192BB3"/>
    <w:rsid w:val="001963FD"/>
    <w:rsid w:val="001C36F5"/>
    <w:rsid w:val="002B3ACA"/>
    <w:rsid w:val="002E1BD8"/>
    <w:rsid w:val="00337D7A"/>
    <w:rsid w:val="003477AB"/>
    <w:rsid w:val="003624B0"/>
    <w:rsid w:val="00362D90"/>
    <w:rsid w:val="0039273A"/>
    <w:rsid w:val="003B12FD"/>
    <w:rsid w:val="004E37D8"/>
    <w:rsid w:val="00527106"/>
    <w:rsid w:val="00542981"/>
    <w:rsid w:val="005766BC"/>
    <w:rsid w:val="00590857"/>
    <w:rsid w:val="00595935"/>
    <w:rsid w:val="005D76C0"/>
    <w:rsid w:val="00651682"/>
    <w:rsid w:val="00657E6D"/>
    <w:rsid w:val="0070041B"/>
    <w:rsid w:val="007038D1"/>
    <w:rsid w:val="007532A3"/>
    <w:rsid w:val="007B697C"/>
    <w:rsid w:val="007B79C0"/>
    <w:rsid w:val="007D5CBD"/>
    <w:rsid w:val="00870DFD"/>
    <w:rsid w:val="009D2177"/>
    <w:rsid w:val="00A03D02"/>
    <w:rsid w:val="00A47969"/>
    <w:rsid w:val="00A50C2B"/>
    <w:rsid w:val="00B9741F"/>
    <w:rsid w:val="00BA3B82"/>
    <w:rsid w:val="00BB1A31"/>
    <w:rsid w:val="00C00233"/>
    <w:rsid w:val="00D17CA9"/>
    <w:rsid w:val="00D77095"/>
    <w:rsid w:val="00DA5B0B"/>
    <w:rsid w:val="00DB4C76"/>
    <w:rsid w:val="00DC0F0F"/>
    <w:rsid w:val="00E3667C"/>
    <w:rsid w:val="00EC45C7"/>
    <w:rsid w:val="00EC6F3E"/>
    <w:rsid w:val="00F10489"/>
    <w:rsid w:val="00F85261"/>
    <w:rsid w:val="00F94A55"/>
    <w:rsid w:val="00FB0FC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AADCA"/>
  <w15:docId w15:val="{86757B1B-D028-4BC8-B103-D86ECE14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560069"/>
    <w:rPr>
      <w:color w:val="0000FF"/>
      <w:u w:val="single"/>
    </w:rPr>
  </w:style>
  <w:style w:type="character" w:styleId="UnresolvedMention">
    <w:name w:val="Unresolved Mention"/>
    <w:basedOn w:val="DefaultParagraphFont"/>
    <w:uiPriority w:val="99"/>
    <w:semiHidden/>
    <w:unhideWhenUsed/>
    <w:qFormat/>
    <w:rsid w:val="00F53405"/>
    <w:rPr>
      <w:color w:val="605E5C"/>
      <w:shd w:val="clear" w:color="auto" w:fill="E1DFDD"/>
    </w:rPr>
  </w:style>
  <w:style w:type="character" w:customStyle="1" w:styleId="HeaderChar">
    <w:name w:val="Header Char"/>
    <w:basedOn w:val="DefaultParagraphFont"/>
    <w:link w:val="Header"/>
    <w:uiPriority w:val="99"/>
    <w:qFormat/>
    <w:rsid w:val="00F53405"/>
  </w:style>
  <w:style w:type="character" w:customStyle="1" w:styleId="FooterChar">
    <w:name w:val="Footer Char"/>
    <w:basedOn w:val="DefaultParagraphFont"/>
    <w:link w:val="Footer"/>
    <w:uiPriority w:val="99"/>
    <w:qFormat/>
    <w:rsid w:val="00F53405"/>
  </w:style>
  <w:style w:type="character" w:styleId="CommentReference">
    <w:name w:val="annotation reference"/>
    <w:basedOn w:val="DefaultParagraphFont"/>
    <w:uiPriority w:val="99"/>
    <w:semiHidden/>
    <w:unhideWhenUsed/>
    <w:qFormat/>
    <w:rsid w:val="007912A5"/>
    <w:rPr>
      <w:sz w:val="16"/>
      <w:szCs w:val="16"/>
    </w:rPr>
  </w:style>
  <w:style w:type="character" w:customStyle="1" w:styleId="CommentTextChar">
    <w:name w:val="Comment Text Char"/>
    <w:basedOn w:val="DefaultParagraphFont"/>
    <w:link w:val="CommentText"/>
    <w:uiPriority w:val="99"/>
    <w:semiHidden/>
    <w:qFormat/>
    <w:rsid w:val="007912A5"/>
    <w:rPr>
      <w:sz w:val="20"/>
      <w:szCs w:val="20"/>
    </w:rPr>
  </w:style>
  <w:style w:type="character" w:customStyle="1" w:styleId="CommentSubjectChar">
    <w:name w:val="Comment Subject Char"/>
    <w:basedOn w:val="CommentTextChar"/>
    <w:link w:val="CommentSubject"/>
    <w:uiPriority w:val="99"/>
    <w:semiHidden/>
    <w:qFormat/>
    <w:rsid w:val="007912A5"/>
    <w:rPr>
      <w:b/>
      <w:bCs/>
      <w:sz w:val="20"/>
      <w:szCs w:val="20"/>
    </w:rPr>
  </w:style>
  <w:style w:type="character" w:customStyle="1" w:styleId="BalloonTextChar">
    <w:name w:val="Balloon Text Char"/>
    <w:basedOn w:val="DefaultParagraphFont"/>
    <w:link w:val="BalloonText"/>
    <w:uiPriority w:val="99"/>
    <w:semiHidden/>
    <w:qFormat/>
    <w:rsid w:val="007912A5"/>
    <w:rPr>
      <w:rFonts w:ascii="Segoe UI" w:hAnsi="Segoe UI" w:cs="Segoe UI"/>
      <w:sz w:val="18"/>
      <w:szCs w:val="18"/>
    </w:rPr>
  </w:style>
  <w:style w:type="character" w:customStyle="1" w:styleId="internetlink0">
    <w:name w:val="internetlink"/>
    <w:basedOn w:val="DefaultParagraphFont"/>
    <w:qFormat/>
    <w:rsid w:val="005F5F9C"/>
  </w:style>
  <w:style w:type="character" w:styleId="Strong">
    <w:name w:val="Strong"/>
    <w:basedOn w:val="DefaultParagraphFont"/>
    <w:uiPriority w:val="22"/>
    <w:qFormat/>
    <w:rsid w:val="009604A3"/>
    <w:rPr>
      <w:b/>
      <w:bCs/>
    </w:rPr>
  </w:style>
  <w:style w:type="character" w:styleId="Emphasis">
    <w:name w:val="Emphasis"/>
    <w:basedOn w:val="DefaultParagraphFont"/>
    <w:uiPriority w:val="20"/>
    <w:qFormat/>
    <w:rsid w:val="0038547F"/>
    <w:rPr>
      <w:i/>
      <w:iCs/>
    </w:rPr>
  </w:style>
  <w:style w:type="character" w:customStyle="1" w:styleId="BodyTextChar">
    <w:name w:val="Body Text Char"/>
    <w:basedOn w:val="DefaultParagraphFont"/>
    <w:link w:val="BodyText"/>
    <w:semiHidden/>
    <w:qFormat/>
    <w:rsid w:val="007A756F"/>
    <w:rPr>
      <w:rFonts w:ascii="Arial" w:eastAsia="Times New Roman" w:hAnsi="Arial" w:cs="Arial"/>
      <w:b/>
      <w:bCs/>
      <w:sz w:val="20"/>
      <w:szCs w:val="24"/>
      <w:lang w:val="fr-BE"/>
    </w:rPr>
  </w:style>
  <w:style w:type="character" w:customStyle="1" w:styleId="ListLabel1">
    <w:name w:val="ListLabel 1"/>
    <w:qFormat/>
    <w:rPr>
      <w:rFonts w:asciiTheme="minorBidi" w:hAnsiTheme="minorBidi"/>
      <w:lang w:val="en-US"/>
    </w:rPr>
  </w:style>
  <w:style w:type="character" w:customStyle="1" w:styleId="ListLabel2">
    <w:name w:val="ListLabel 2"/>
    <w:qFormat/>
    <w:rPr>
      <w:rFonts w:asciiTheme="minorBidi" w:hAnsiTheme="minorBidi"/>
      <w:lang w:val="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semiHidden/>
    <w:unhideWhenUsed/>
    <w:rsid w:val="007A756F"/>
    <w:pPr>
      <w:spacing w:after="0" w:line="240" w:lineRule="auto"/>
      <w:jc w:val="center"/>
    </w:pPr>
    <w:rPr>
      <w:rFonts w:ascii="Arial" w:eastAsia="Times New Roman" w:hAnsi="Arial" w:cs="Arial"/>
      <w:b/>
      <w:bCs/>
      <w:sz w:val="20"/>
      <w:szCs w:val="24"/>
      <w:lang w:val="fr-BE"/>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560069"/>
    <w:rPr>
      <w:rFonts w:ascii="Arial" w:eastAsia="Calibri" w:hAnsi="Arial" w:cs="Arial"/>
      <w:color w:val="000000"/>
      <w:sz w:val="24"/>
      <w:szCs w:val="24"/>
    </w:rPr>
  </w:style>
  <w:style w:type="paragraph" w:styleId="Header">
    <w:name w:val="header"/>
    <w:basedOn w:val="Normal"/>
    <w:link w:val="HeaderChar"/>
    <w:uiPriority w:val="99"/>
    <w:unhideWhenUsed/>
    <w:rsid w:val="00F53405"/>
    <w:pPr>
      <w:tabs>
        <w:tab w:val="center" w:pos="4536"/>
        <w:tab w:val="right" w:pos="9072"/>
      </w:tabs>
      <w:spacing w:after="0" w:line="240" w:lineRule="auto"/>
    </w:pPr>
  </w:style>
  <w:style w:type="paragraph" w:styleId="Footer">
    <w:name w:val="footer"/>
    <w:basedOn w:val="Normal"/>
    <w:link w:val="FooterChar"/>
    <w:uiPriority w:val="99"/>
    <w:unhideWhenUsed/>
    <w:rsid w:val="00F53405"/>
    <w:pPr>
      <w:tabs>
        <w:tab w:val="center" w:pos="4536"/>
        <w:tab w:val="right" w:pos="9072"/>
      </w:tabs>
      <w:spacing w:after="0" w:line="240" w:lineRule="auto"/>
    </w:pPr>
  </w:style>
  <w:style w:type="paragraph" w:styleId="CommentText">
    <w:name w:val="annotation text"/>
    <w:basedOn w:val="Normal"/>
    <w:link w:val="CommentTextChar"/>
    <w:uiPriority w:val="99"/>
    <w:semiHidden/>
    <w:unhideWhenUsed/>
    <w:qFormat/>
    <w:rsid w:val="007912A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912A5"/>
    <w:rPr>
      <w:b/>
      <w:bCs/>
    </w:rPr>
  </w:style>
  <w:style w:type="paragraph" w:styleId="BalloonText">
    <w:name w:val="Balloon Text"/>
    <w:basedOn w:val="Normal"/>
    <w:link w:val="BalloonTextChar"/>
    <w:uiPriority w:val="99"/>
    <w:semiHidden/>
    <w:unhideWhenUsed/>
    <w:qFormat/>
    <w:rsid w:val="007912A5"/>
    <w:pPr>
      <w:spacing w:after="0" w:line="240" w:lineRule="auto"/>
    </w:pPr>
    <w:rPr>
      <w:rFonts w:ascii="Segoe UI" w:hAnsi="Segoe UI" w:cs="Segoe UI"/>
      <w:sz w:val="18"/>
      <w:szCs w:val="18"/>
    </w:rPr>
  </w:style>
  <w:style w:type="table" w:styleId="TableGrid">
    <w:name w:val="Table Grid"/>
    <w:basedOn w:val="TableNormal"/>
    <w:uiPriority w:val="59"/>
    <w:rsid w:val="0056006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7106"/>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yperlink">
    <w:name w:val="Hyperlink"/>
    <w:basedOn w:val="DefaultParagraphFont"/>
    <w:uiPriority w:val="99"/>
    <w:unhideWhenUsed/>
    <w:rsid w:val="00D17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91700">
      <w:bodyDiv w:val="1"/>
      <w:marLeft w:val="0"/>
      <w:marRight w:val="0"/>
      <w:marTop w:val="0"/>
      <w:marBottom w:val="0"/>
      <w:divBdr>
        <w:top w:val="none" w:sz="0" w:space="0" w:color="auto"/>
        <w:left w:val="none" w:sz="0" w:space="0" w:color="auto"/>
        <w:bottom w:val="none" w:sz="0" w:space="0" w:color="auto"/>
        <w:right w:val="none" w:sz="0" w:space="0" w:color="auto"/>
      </w:divBdr>
      <w:divsChild>
        <w:div w:id="503251717">
          <w:marLeft w:val="0"/>
          <w:marRight w:val="0"/>
          <w:marTop w:val="0"/>
          <w:marBottom w:val="0"/>
          <w:divBdr>
            <w:top w:val="none" w:sz="0" w:space="0" w:color="auto"/>
            <w:left w:val="none" w:sz="0" w:space="0" w:color="auto"/>
            <w:bottom w:val="none" w:sz="0" w:space="0" w:color="auto"/>
            <w:right w:val="none" w:sz="0" w:space="0" w:color="auto"/>
          </w:divBdr>
        </w:div>
        <w:div w:id="1603101232">
          <w:marLeft w:val="0"/>
          <w:marRight w:val="0"/>
          <w:marTop w:val="0"/>
          <w:marBottom w:val="0"/>
          <w:divBdr>
            <w:top w:val="none" w:sz="0" w:space="0" w:color="auto"/>
            <w:left w:val="none" w:sz="0" w:space="0" w:color="auto"/>
            <w:bottom w:val="none" w:sz="0" w:space="0" w:color="auto"/>
            <w:right w:val="none" w:sz="0" w:space="0" w:color="auto"/>
          </w:divBdr>
        </w:div>
        <w:div w:id="44377748">
          <w:marLeft w:val="0"/>
          <w:marRight w:val="0"/>
          <w:marTop w:val="0"/>
          <w:marBottom w:val="0"/>
          <w:divBdr>
            <w:top w:val="none" w:sz="0" w:space="0" w:color="auto"/>
            <w:left w:val="none" w:sz="0" w:space="0" w:color="auto"/>
            <w:bottom w:val="none" w:sz="0" w:space="0" w:color="auto"/>
            <w:right w:val="none" w:sz="0" w:space="0" w:color="auto"/>
          </w:divBdr>
        </w:div>
        <w:div w:id="30427622">
          <w:marLeft w:val="0"/>
          <w:marRight w:val="0"/>
          <w:marTop w:val="0"/>
          <w:marBottom w:val="0"/>
          <w:divBdr>
            <w:top w:val="none" w:sz="0" w:space="0" w:color="auto"/>
            <w:left w:val="none" w:sz="0" w:space="0" w:color="auto"/>
            <w:bottom w:val="none" w:sz="0" w:space="0" w:color="auto"/>
            <w:right w:val="none" w:sz="0" w:space="0" w:color="auto"/>
          </w:divBdr>
        </w:div>
        <w:div w:id="467359455">
          <w:marLeft w:val="0"/>
          <w:marRight w:val="0"/>
          <w:marTop w:val="0"/>
          <w:marBottom w:val="0"/>
          <w:divBdr>
            <w:top w:val="none" w:sz="0" w:space="0" w:color="auto"/>
            <w:left w:val="none" w:sz="0" w:space="0" w:color="auto"/>
            <w:bottom w:val="none" w:sz="0" w:space="0" w:color="auto"/>
            <w:right w:val="none" w:sz="0" w:space="0" w:color="auto"/>
          </w:divBdr>
          <w:divsChild>
            <w:div w:id="98960745">
              <w:marLeft w:val="0"/>
              <w:marRight w:val="0"/>
              <w:marTop w:val="0"/>
              <w:marBottom w:val="0"/>
              <w:divBdr>
                <w:top w:val="none" w:sz="0" w:space="0" w:color="auto"/>
                <w:left w:val="none" w:sz="0" w:space="0" w:color="auto"/>
                <w:bottom w:val="none" w:sz="0" w:space="0" w:color="auto"/>
                <w:right w:val="none" w:sz="0" w:space="0" w:color="auto"/>
              </w:divBdr>
              <w:divsChild>
                <w:div w:id="1112473647">
                  <w:marLeft w:val="0"/>
                  <w:marRight w:val="0"/>
                  <w:marTop w:val="0"/>
                  <w:marBottom w:val="0"/>
                  <w:divBdr>
                    <w:top w:val="none" w:sz="0" w:space="0" w:color="auto"/>
                    <w:left w:val="none" w:sz="0" w:space="0" w:color="auto"/>
                    <w:bottom w:val="none" w:sz="0" w:space="0" w:color="auto"/>
                    <w:right w:val="none" w:sz="0" w:space="0" w:color="auto"/>
                  </w:divBdr>
                  <w:divsChild>
                    <w:div w:id="577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9331">
      <w:bodyDiv w:val="1"/>
      <w:marLeft w:val="0"/>
      <w:marRight w:val="0"/>
      <w:marTop w:val="0"/>
      <w:marBottom w:val="0"/>
      <w:divBdr>
        <w:top w:val="none" w:sz="0" w:space="0" w:color="auto"/>
        <w:left w:val="none" w:sz="0" w:space="0" w:color="auto"/>
        <w:bottom w:val="none" w:sz="0" w:space="0" w:color="auto"/>
        <w:right w:val="none" w:sz="0" w:space="0" w:color="auto"/>
      </w:divBdr>
    </w:div>
    <w:div w:id="211655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j.org/media-centre/news/detail/category/press-releases/article/yemen-the-ifj-calls-on-authorities-in-yemen-to-release-all-imprisoned-journalists-immediately.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fj@ifj.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F15E-1C3C-4416-ACDC-D3C7FF76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Du Moulin</dc:creator>
  <dc:description/>
  <cp:lastModifiedBy>Zaarour Monir</cp:lastModifiedBy>
  <cp:revision>2</cp:revision>
  <dcterms:created xsi:type="dcterms:W3CDTF">2020-06-03T11:15:00Z</dcterms:created>
  <dcterms:modified xsi:type="dcterms:W3CDTF">2020-06-03T11:15:00Z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