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8E2B" w14:textId="72223BBD" w:rsidR="00B65721" w:rsidRDefault="00B65721" w:rsidP="001339FF">
      <w:pPr>
        <w:jc w:val="both"/>
        <w:rPr>
          <w:rFonts w:ascii="Arial" w:hAnsi="Arial"/>
          <w:b/>
          <w:szCs w:val="24"/>
          <w:lang w:val="en-US"/>
        </w:rPr>
      </w:pPr>
      <w:bookmarkStart w:id="0" w:name="_GoBack"/>
      <w:bookmarkEnd w:id="0"/>
    </w:p>
    <w:p w14:paraId="78723C80" w14:textId="77777777" w:rsidR="00B65721" w:rsidRDefault="00B65721" w:rsidP="001339FF">
      <w:pPr>
        <w:jc w:val="both"/>
        <w:rPr>
          <w:rFonts w:ascii="Arial" w:hAnsi="Arial"/>
          <w:b/>
          <w:szCs w:val="24"/>
          <w:lang w:val="en-US"/>
        </w:rPr>
      </w:pPr>
    </w:p>
    <w:p w14:paraId="6967549A" w14:textId="77777777" w:rsidR="00B65721" w:rsidRDefault="00B65721" w:rsidP="001339FF">
      <w:pPr>
        <w:jc w:val="both"/>
        <w:rPr>
          <w:rFonts w:ascii="Arial" w:hAnsi="Arial"/>
          <w:b/>
          <w:szCs w:val="24"/>
          <w:lang w:val="en-US"/>
        </w:rPr>
      </w:pPr>
    </w:p>
    <w:p w14:paraId="061620AD" w14:textId="77777777" w:rsidR="00010E89" w:rsidRDefault="00010E89" w:rsidP="001339FF">
      <w:pPr>
        <w:jc w:val="both"/>
        <w:rPr>
          <w:rFonts w:ascii="Arial" w:hAnsi="Arial"/>
          <w:b/>
          <w:szCs w:val="24"/>
          <w:lang w:val="en-US"/>
        </w:rPr>
      </w:pPr>
    </w:p>
    <w:p w14:paraId="1E505F5A" w14:textId="02AEC708" w:rsidR="001339FF" w:rsidRDefault="001339FF" w:rsidP="001339FF">
      <w:pPr>
        <w:jc w:val="both"/>
        <w:rPr>
          <w:rFonts w:ascii="Arial" w:hAnsi="Arial"/>
          <w:b/>
          <w:szCs w:val="24"/>
          <w:lang w:val="en-US"/>
        </w:rPr>
      </w:pPr>
      <w:r>
        <w:rPr>
          <w:rFonts w:ascii="Arial" w:hAnsi="Arial"/>
          <w:b/>
          <w:szCs w:val="24"/>
          <w:lang w:val="en-US"/>
        </w:rPr>
        <w:t xml:space="preserve">His Excellency </w:t>
      </w:r>
      <w:r w:rsidRPr="00994B41">
        <w:rPr>
          <w:rFonts w:ascii="Arial" w:hAnsi="Arial"/>
          <w:b/>
          <w:szCs w:val="24"/>
          <w:lang w:val="en-US"/>
        </w:rPr>
        <w:t>Vladimir Putin</w:t>
      </w:r>
    </w:p>
    <w:p w14:paraId="0C66C0BD" w14:textId="77777777" w:rsidR="001339FF" w:rsidRDefault="001339FF" w:rsidP="001339FF">
      <w:pPr>
        <w:jc w:val="both"/>
        <w:rPr>
          <w:rFonts w:ascii="Arial" w:hAnsi="Arial"/>
          <w:lang w:val="en-US"/>
        </w:rPr>
      </w:pPr>
      <w:r>
        <w:rPr>
          <w:rFonts w:ascii="Arial" w:hAnsi="Arial"/>
          <w:b/>
          <w:szCs w:val="24"/>
          <w:lang w:val="en-US"/>
        </w:rPr>
        <w:t>President of the Russian Federation</w:t>
      </w:r>
    </w:p>
    <w:p w14:paraId="5CFCB93F" w14:textId="77777777" w:rsidR="001339FF" w:rsidRDefault="001339FF" w:rsidP="001339FF">
      <w:pPr>
        <w:ind w:left="-993" w:firstLine="993"/>
        <w:jc w:val="both"/>
        <w:rPr>
          <w:rFonts w:ascii="Arial" w:hAnsi="Arial"/>
          <w:b/>
          <w:i/>
          <w:lang w:val="en-US"/>
        </w:rPr>
      </w:pPr>
    </w:p>
    <w:p w14:paraId="665B94A1" w14:textId="77777777" w:rsidR="001339FF" w:rsidRDefault="001339FF" w:rsidP="001339FF">
      <w:pPr>
        <w:ind w:left="-993" w:firstLine="993"/>
        <w:jc w:val="both"/>
        <w:rPr>
          <w:rFonts w:ascii="Arial" w:hAnsi="Arial"/>
          <w:b/>
          <w:i/>
          <w:lang w:val="en-US"/>
        </w:rPr>
      </w:pPr>
    </w:p>
    <w:p w14:paraId="6261D029" w14:textId="77777777" w:rsidR="001339FF" w:rsidRDefault="001339FF" w:rsidP="001339FF">
      <w:pPr>
        <w:ind w:left="-993"/>
        <w:jc w:val="both"/>
        <w:rPr>
          <w:rFonts w:ascii="Arial" w:hAnsi="Arial"/>
          <w:lang w:val="en-US"/>
        </w:rPr>
      </w:pPr>
      <w:r>
        <w:rPr>
          <w:rFonts w:ascii="Arial" w:hAnsi="Arial"/>
          <w:lang w:val="en-US"/>
        </w:rPr>
        <w:t xml:space="preserve">                                                                                                                              </w:t>
      </w:r>
    </w:p>
    <w:p w14:paraId="5D7B8F68" w14:textId="77777777" w:rsidR="001339FF" w:rsidRDefault="001339FF" w:rsidP="001339FF">
      <w:pPr>
        <w:ind w:left="-993"/>
        <w:jc w:val="both"/>
        <w:rPr>
          <w:rFonts w:ascii="Arial" w:hAnsi="Arial"/>
          <w:lang w:val="en-US"/>
        </w:rPr>
      </w:pPr>
      <w:r>
        <w:rPr>
          <w:rFonts w:ascii="Arial" w:hAnsi="Arial"/>
          <w:lang w:val="en-US"/>
        </w:rPr>
        <w:t xml:space="preserve">                                                                                                                                         </w:t>
      </w:r>
    </w:p>
    <w:p w14:paraId="683972CD" w14:textId="00588C26" w:rsidR="001339FF" w:rsidRDefault="001339FF" w:rsidP="001339FF">
      <w:pPr>
        <w:ind w:left="6087" w:firstLine="993"/>
        <w:jc w:val="both"/>
        <w:rPr>
          <w:rFonts w:ascii="Arial" w:hAnsi="Arial"/>
          <w:b/>
          <w:i/>
          <w:lang w:val="en-US"/>
        </w:rPr>
      </w:pPr>
      <w:r>
        <w:rPr>
          <w:rFonts w:ascii="Arial" w:hAnsi="Arial"/>
          <w:b/>
          <w:i/>
          <w:lang w:val="en-US"/>
        </w:rPr>
        <w:t>Nov. 11, 2020</w:t>
      </w:r>
    </w:p>
    <w:p w14:paraId="7EF6237F" w14:textId="77777777" w:rsidR="001339FF" w:rsidRDefault="001339FF" w:rsidP="001339FF">
      <w:pPr>
        <w:ind w:left="-993"/>
        <w:jc w:val="both"/>
        <w:rPr>
          <w:rFonts w:ascii="Arial" w:hAnsi="Arial"/>
          <w:lang w:val="en-US"/>
        </w:rPr>
      </w:pPr>
    </w:p>
    <w:p w14:paraId="327E8632" w14:textId="77777777" w:rsidR="00010E89" w:rsidRDefault="00010E89" w:rsidP="001339FF">
      <w:pPr>
        <w:ind w:left="-993" w:firstLine="993"/>
        <w:jc w:val="both"/>
        <w:rPr>
          <w:rFonts w:ascii="Arial" w:hAnsi="Arial"/>
          <w:b/>
          <w:i/>
          <w:lang w:val="en-US"/>
        </w:rPr>
      </w:pPr>
    </w:p>
    <w:p w14:paraId="43BCB719" w14:textId="19F04B1E" w:rsidR="001339FF" w:rsidRPr="00911035" w:rsidRDefault="001339FF" w:rsidP="001339FF">
      <w:pPr>
        <w:ind w:left="-993" w:firstLine="993"/>
        <w:jc w:val="both"/>
        <w:rPr>
          <w:rFonts w:ascii="Arial" w:hAnsi="Arial"/>
          <w:b/>
          <w:i/>
          <w:lang w:val="en-US"/>
        </w:rPr>
      </w:pPr>
      <w:r w:rsidRPr="00DC4AF5">
        <w:rPr>
          <w:rFonts w:ascii="Arial" w:hAnsi="Arial"/>
          <w:b/>
          <w:i/>
          <w:lang w:val="en-US"/>
        </w:rPr>
        <w:t xml:space="preserve">Concern: Call to End Impunity for Killers of Journalists in </w:t>
      </w:r>
      <w:r>
        <w:rPr>
          <w:rFonts w:ascii="Arial" w:hAnsi="Arial"/>
          <w:b/>
          <w:i/>
          <w:lang w:val="en-US"/>
        </w:rPr>
        <w:t>Russia</w:t>
      </w:r>
    </w:p>
    <w:p w14:paraId="39C90C94" w14:textId="77777777" w:rsidR="001339FF" w:rsidRDefault="001339FF" w:rsidP="001339FF">
      <w:pPr>
        <w:ind w:left="-993"/>
        <w:jc w:val="both"/>
        <w:rPr>
          <w:rFonts w:ascii="Arial" w:hAnsi="Arial"/>
          <w:lang w:val="en-US"/>
        </w:rPr>
      </w:pPr>
    </w:p>
    <w:p w14:paraId="70F46314" w14:textId="77777777" w:rsidR="001339FF" w:rsidRDefault="001339FF" w:rsidP="001339FF">
      <w:pPr>
        <w:ind w:left="-993"/>
        <w:jc w:val="both"/>
        <w:rPr>
          <w:rFonts w:ascii="Arial" w:hAnsi="Arial"/>
          <w:lang w:val="en-US"/>
        </w:rPr>
      </w:pPr>
    </w:p>
    <w:p w14:paraId="3E71F414" w14:textId="77942F6D" w:rsidR="001339FF" w:rsidRDefault="001339FF" w:rsidP="001339FF">
      <w:pPr>
        <w:ind w:left="-993" w:firstLine="993"/>
        <w:jc w:val="both"/>
        <w:rPr>
          <w:rFonts w:ascii="Arial" w:hAnsi="Arial"/>
          <w:lang w:val="en-US"/>
        </w:rPr>
      </w:pPr>
      <w:r>
        <w:rPr>
          <w:rFonts w:ascii="Arial" w:hAnsi="Arial"/>
          <w:lang w:val="en-US"/>
        </w:rPr>
        <w:t>Dear President Putin,</w:t>
      </w:r>
    </w:p>
    <w:p w14:paraId="34AD838D" w14:textId="273E97AC" w:rsidR="001339FF" w:rsidRPr="00827622" w:rsidRDefault="001339FF" w:rsidP="001339FF">
      <w:pPr>
        <w:spacing w:before="100" w:beforeAutospacing="1" w:after="100" w:afterAutospacing="1"/>
        <w:jc w:val="both"/>
        <w:rPr>
          <w:rFonts w:eastAsia="Times New Roman" w:cs="Calibri"/>
          <w:lang w:eastAsia="de-DE"/>
        </w:rPr>
      </w:pPr>
      <w:r w:rsidRPr="00827622">
        <w:rPr>
          <w:rFonts w:ascii="Arial" w:eastAsia="Times New Roman" w:hAnsi="Arial"/>
          <w:lang w:val="en-US" w:eastAsia="de-DE"/>
        </w:rPr>
        <w:t xml:space="preserve">We are writing as members of the International Federation of Journalists (IFJ), the world’s largest </w:t>
      </w:r>
      <w:r w:rsidRPr="00827622">
        <w:rPr>
          <w:rFonts w:ascii="Arial" w:eastAsia="Times New Roman" w:hAnsi="Arial"/>
          <w:lang w:eastAsia="de-DE"/>
        </w:rPr>
        <w:t>organisation</w:t>
      </w:r>
      <w:r w:rsidRPr="00827622">
        <w:rPr>
          <w:rFonts w:ascii="Arial" w:eastAsia="Times New Roman" w:hAnsi="Arial"/>
          <w:lang w:val="en-US" w:eastAsia="de-DE"/>
        </w:rPr>
        <w:t xml:space="preserve"> of media professionals representing over 600</w:t>
      </w:r>
      <w:r>
        <w:rPr>
          <w:rFonts w:ascii="Arial" w:eastAsia="Times New Roman" w:hAnsi="Arial"/>
          <w:lang w:val="en-US" w:eastAsia="de-DE"/>
        </w:rPr>
        <w:t>,</w:t>
      </w:r>
      <w:r w:rsidRPr="00827622">
        <w:rPr>
          <w:rFonts w:ascii="Arial" w:eastAsia="Times New Roman" w:hAnsi="Arial"/>
          <w:lang w:val="en-US" w:eastAsia="de-DE"/>
        </w:rPr>
        <w:t>000 members in more than 140 countries, to urge your government to address the issue of impunity for violence against journalists in Russia.</w:t>
      </w:r>
    </w:p>
    <w:p w14:paraId="7F9C7B5B" w14:textId="77777777" w:rsidR="001339FF" w:rsidRPr="00827622" w:rsidRDefault="001339FF" w:rsidP="001339FF">
      <w:pPr>
        <w:spacing w:before="100" w:beforeAutospacing="1" w:after="100" w:afterAutospacing="1"/>
        <w:jc w:val="both"/>
        <w:rPr>
          <w:rFonts w:eastAsia="Times New Roman" w:cs="Calibri"/>
          <w:lang w:eastAsia="de-DE"/>
        </w:rPr>
      </w:pPr>
      <w:r w:rsidRPr="00827622">
        <w:rPr>
          <w:rFonts w:ascii="Arial" w:eastAsia="Times New Roman" w:hAnsi="Arial"/>
          <w:lang w:val="en-US" w:eastAsia="de-DE"/>
        </w:rPr>
        <w:t>The IFJ’s principal mandate is to promote and defend the rights of journalists, including the right to life and physical safety. In this regard, it constantly monitors violations of our members’ rights around the world and it publishes an annual report on journalists and media staff who are killed for no other reason than the legitimate practice of their profession.</w:t>
      </w:r>
    </w:p>
    <w:p w14:paraId="313548AC" w14:textId="77777777" w:rsidR="001339FF" w:rsidRPr="00827622" w:rsidRDefault="001339FF" w:rsidP="001339FF">
      <w:pPr>
        <w:spacing w:before="100" w:beforeAutospacing="1" w:after="100" w:afterAutospacing="1"/>
        <w:jc w:val="both"/>
        <w:rPr>
          <w:rFonts w:eastAsia="Times New Roman" w:cs="Calibri"/>
          <w:lang w:eastAsia="de-DE"/>
        </w:rPr>
      </w:pPr>
      <w:r w:rsidRPr="00827622">
        <w:rPr>
          <w:rFonts w:ascii="Arial" w:eastAsia="Times New Roman" w:hAnsi="Arial"/>
          <w:lang w:val="en-US" w:eastAsia="de-DE"/>
        </w:rPr>
        <w:t>On the UN’s International Day to End Impunity for Crimes against Journalists, the IFJ has launched its annual campaign to ‘End Impunity for violence against journalists’, focusing on</w:t>
      </w:r>
      <w:r>
        <w:rPr>
          <w:rFonts w:ascii="Arial" w:eastAsia="Times New Roman" w:hAnsi="Arial"/>
          <w:lang w:val="en-US" w:eastAsia="de-DE"/>
        </w:rPr>
        <w:t xml:space="preserve"> </w:t>
      </w:r>
      <w:r w:rsidRPr="00E3065D">
        <w:rPr>
          <w:rFonts w:ascii="Arial" w:eastAsia="Times New Roman" w:hAnsi="Arial"/>
          <w:lang w:val="en-US" w:eastAsia="de-DE"/>
        </w:rPr>
        <w:t>Mexico, Russia, Yemen, Somalia and India</w:t>
      </w:r>
      <w:r w:rsidRPr="00827622">
        <w:rPr>
          <w:rFonts w:ascii="Arial" w:eastAsia="Times New Roman" w:hAnsi="Arial"/>
          <w:color w:val="000000"/>
          <w:lang w:val="en-US" w:eastAsia="de-DE"/>
        </w:rPr>
        <w:t xml:space="preserve">. The IFJ is </w:t>
      </w:r>
      <w:r w:rsidRPr="00827622">
        <w:rPr>
          <w:rFonts w:ascii="Arial" w:eastAsia="Times New Roman" w:hAnsi="Arial"/>
          <w:color w:val="000000"/>
          <w:lang w:eastAsia="de-DE"/>
        </w:rPr>
        <w:t>mobilising</w:t>
      </w:r>
      <w:r w:rsidRPr="00827622">
        <w:rPr>
          <w:rFonts w:ascii="Arial" w:eastAsia="Times New Roman" w:hAnsi="Arial"/>
          <w:color w:val="000000"/>
          <w:lang w:val="en-US" w:eastAsia="de-DE"/>
        </w:rPr>
        <w:t xml:space="preserve"> its 187 affiliates worldwide to highlight the impunity in these countries. You can view the campaign </w:t>
      </w:r>
      <w:hyperlink r:id="rId6" w:history="1">
        <w:r w:rsidRPr="004A55BA">
          <w:rPr>
            <w:rStyle w:val="Hyperlink"/>
            <w:rFonts w:ascii="Arial" w:eastAsia="Times New Roman" w:hAnsi="Arial"/>
            <w:lang w:val="en-US" w:eastAsia="de-DE"/>
          </w:rPr>
          <w:t>here</w:t>
        </w:r>
      </w:hyperlink>
      <w:r>
        <w:rPr>
          <w:rFonts w:ascii="Arial" w:eastAsia="Times New Roman" w:hAnsi="Arial"/>
          <w:lang w:eastAsia="de-DE"/>
        </w:rPr>
        <w:t>.</w:t>
      </w:r>
    </w:p>
    <w:p w14:paraId="6431B6A3" w14:textId="77777777" w:rsidR="001339FF" w:rsidRDefault="001339FF" w:rsidP="001339FF">
      <w:pPr>
        <w:spacing w:before="100" w:beforeAutospacing="1" w:after="100" w:afterAutospacing="1"/>
        <w:jc w:val="both"/>
        <w:rPr>
          <w:rFonts w:ascii="Arial" w:eastAsia="Times New Roman" w:hAnsi="Arial"/>
          <w:lang w:val="en-US" w:eastAsia="de-DE"/>
        </w:rPr>
      </w:pPr>
      <w:r w:rsidRPr="00827622">
        <w:rPr>
          <w:rFonts w:ascii="Arial" w:eastAsia="Times New Roman" w:hAnsi="Arial"/>
          <w:lang w:val="en-US" w:eastAsia="de-DE"/>
        </w:rPr>
        <w:t xml:space="preserve">According to our records, 17 journalists have been killed </w:t>
      </w:r>
      <w:r>
        <w:rPr>
          <w:rFonts w:ascii="Arial" w:eastAsia="Times New Roman" w:hAnsi="Arial"/>
          <w:lang w:val="en-US" w:eastAsia="de-DE"/>
        </w:rPr>
        <w:t xml:space="preserve">in Russia </w:t>
      </w:r>
      <w:r w:rsidRPr="00827622">
        <w:rPr>
          <w:rFonts w:ascii="Arial" w:eastAsia="Times New Roman" w:hAnsi="Arial"/>
          <w:lang w:val="en-US" w:eastAsia="de-DE"/>
        </w:rPr>
        <w:t>since 2005 and five of the murders remain unsolved</w:t>
      </w:r>
      <w:r>
        <w:rPr>
          <w:rFonts w:ascii="Arial" w:eastAsia="Times New Roman" w:hAnsi="Arial"/>
          <w:lang w:val="en-US" w:eastAsia="de-DE"/>
        </w:rPr>
        <w:t>.</w:t>
      </w:r>
    </w:p>
    <w:p w14:paraId="62388858" w14:textId="77777777" w:rsidR="001339FF" w:rsidRPr="00827622" w:rsidRDefault="001339FF" w:rsidP="001339FF">
      <w:pPr>
        <w:spacing w:before="100" w:beforeAutospacing="1" w:after="100" w:afterAutospacing="1"/>
        <w:jc w:val="both"/>
        <w:rPr>
          <w:rFonts w:eastAsia="Times New Roman" w:cs="Calibri"/>
          <w:lang w:eastAsia="de-DE"/>
        </w:rPr>
      </w:pPr>
      <w:r w:rsidRPr="00827622">
        <w:rPr>
          <w:rFonts w:ascii="Arial" w:eastAsia="Times New Roman" w:hAnsi="Arial"/>
          <w:lang w:val="en-US" w:eastAsia="de-DE"/>
        </w:rPr>
        <w:t xml:space="preserve">One of the most prominent cases of impunity for crimes against journalists is that of Anna Politkovskaya </w:t>
      </w:r>
      <w:r>
        <w:rPr>
          <w:rFonts w:ascii="Arial" w:eastAsia="Times New Roman" w:hAnsi="Arial"/>
          <w:lang w:val="en-US" w:eastAsia="de-DE"/>
        </w:rPr>
        <w:t xml:space="preserve">from Novaya Gazeta </w:t>
      </w:r>
      <w:r w:rsidRPr="00827622">
        <w:rPr>
          <w:rFonts w:ascii="Arial" w:eastAsia="Times New Roman" w:hAnsi="Arial"/>
          <w:lang w:val="en-US" w:eastAsia="de-DE"/>
        </w:rPr>
        <w:t xml:space="preserve">who was shot dead in October 2006. She was well-known for her reporting on human rights abuses by the Russian military in Chechnya. The investigations into her murder and the following </w:t>
      </w:r>
      <w:r>
        <w:rPr>
          <w:rFonts w:ascii="Arial" w:eastAsia="Times New Roman" w:hAnsi="Arial"/>
          <w:lang w:val="en-US" w:eastAsia="de-DE"/>
        </w:rPr>
        <w:t>series</w:t>
      </w:r>
      <w:r w:rsidRPr="00827622">
        <w:rPr>
          <w:rFonts w:ascii="Arial" w:eastAsia="Times New Roman" w:hAnsi="Arial"/>
          <w:lang w:val="en-US" w:eastAsia="de-DE"/>
        </w:rPr>
        <w:t xml:space="preserve"> of trials were characterized by various </w:t>
      </w:r>
      <w:r>
        <w:rPr>
          <w:rFonts w:ascii="Arial" w:eastAsia="Times New Roman" w:hAnsi="Arial"/>
          <w:lang w:val="en-US" w:eastAsia="de-DE"/>
        </w:rPr>
        <w:t>setbacks</w:t>
      </w:r>
      <w:r w:rsidRPr="00827622">
        <w:rPr>
          <w:rFonts w:ascii="Arial" w:eastAsia="Times New Roman" w:hAnsi="Arial"/>
          <w:lang w:val="en-US" w:eastAsia="de-DE"/>
        </w:rPr>
        <w:t xml:space="preserve"> and inconsistencies. In June 2014, five perpetrators were sentenced to prison terms but to date, the mastermind behind the crime has not been found.</w:t>
      </w:r>
    </w:p>
    <w:p w14:paraId="1B99B0DA" w14:textId="77777777" w:rsidR="00010E89" w:rsidRDefault="001339FF" w:rsidP="001339FF">
      <w:pPr>
        <w:spacing w:before="100" w:beforeAutospacing="1" w:after="100" w:afterAutospacing="1"/>
        <w:jc w:val="both"/>
        <w:rPr>
          <w:rFonts w:ascii="Arial" w:eastAsia="Times New Roman" w:hAnsi="Arial"/>
          <w:lang w:val="en-US" w:eastAsia="de-DE"/>
        </w:rPr>
      </w:pPr>
      <w:r>
        <w:rPr>
          <w:rFonts w:ascii="Arial" w:eastAsia="Times New Roman" w:hAnsi="Arial"/>
          <w:lang w:val="en-US" w:eastAsia="de-DE"/>
        </w:rPr>
        <w:t xml:space="preserve">It </w:t>
      </w:r>
      <w:r w:rsidRPr="00827622">
        <w:rPr>
          <w:rFonts w:ascii="Arial" w:eastAsia="Times New Roman" w:hAnsi="Arial"/>
          <w:lang w:val="en-US" w:eastAsia="de-DE"/>
        </w:rPr>
        <w:t xml:space="preserve">is unacceptable that investigations are stopped when those who executed the crime are found while the masterminds behind the crimes remain unpunished. </w:t>
      </w:r>
    </w:p>
    <w:p w14:paraId="2D9A9B55" w14:textId="77777777" w:rsidR="00010E89" w:rsidRDefault="00010E89" w:rsidP="001339FF">
      <w:pPr>
        <w:spacing w:before="100" w:beforeAutospacing="1" w:after="100" w:afterAutospacing="1"/>
        <w:jc w:val="both"/>
        <w:rPr>
          <w:rFonts w:ascii="Arial" w:eastAsia="Times New Roman" w:hAnsi="Arial"/>
          <w:lang w:val="en-US" w:eastAsia="de-DE"/>
        </w:rPr>
      </w:pPr>
    </w:p>
    <w:p w14:paraId="563D2484" w14:textId="77777777" w:rsidR="00010E89" w:rsidRDefault="00010E89" w:rsidP="001339FF">
      <w:pPr>
        <w:spacing w:before="100" w:beforeAutospacing="1" w:after="100" w:afterAutospacing="1"/>
        <w:jc w:val="both"/>
        <w:rPr>
          <w:rFonts w:ascii="Arial" w:eastAsia="Times New Roman" w:hAnsi="Arial"/>
          <w:lang w:val="en-US" w:eastAsia="de-DE"/>
        </w:rPr>
      </w:pPr>
    </w:p>
    <w:p w14:paraId="2DD37ED9" w14:textId="7E1DFD99" w:rsidR="001339FF" w:rsidRPr="00010E89" w:rsidRDefault="001339FF" w:rsidP="001339FF">
      <w:pPr>
        <w:spacing w:before="100" w:beforeAutospacing="1" w:after="100" w:afterAutospacing="1"/>
        <w:jc w:val="both"/>
        <w:rPr>
          <w:rFonts w:ascii="Arial" w:eastAsia="Times New Roman" w:hAnsi="Arial"/>
          <w:lang w:val="en-US" w:eastAsia="de-DE"/>
        </w:rPr>
      </w:pPr>
      <w:r w:rsidRPr="00827622">
        <w:rPr>
          <w:rFonts w:ascii="Arial" w:eastAsia="Times New Roman" w:hAnsi="Arial"/>
          <w:lang w:val="en-US" w:eastAsia="de-DE"/>
        </w:rPr>
        <w:t xml:space="preserve">This is </w:t>
      </w:r>
      <w:r>
        <w:rPr>
          <w:rFonts w:ascii="Arial" w:eastAsia="Times New Roman" w:hAnsi="Arial"/>
          <w:lang w:val="en-US" w:eastAsia="de-DE"/>
        </w:rPr>
        <w:t>also</w:t>
      </w:r>
      <w:r w:rsidRPr="00827622">
        <w:rPr>
          <w:rFonts w:ascii="Arial" w:eastAsia="Times New Roman" w:hAnsi="Arial"/>
          <w:lang w:val="en-US" w:eastAsia="de-DE"/>
        </w:rPr>
        <w:t xml:space="preserve"> the case in the murder of Nikolai Potapov in 2013. While three men without personal motives were sentenced to prison terms, those who ordered the killing were never found. </w:t>
      </w:r>
      <w:r>
        <w:rPr>
          <w:rFonts w:ascii="Arial" w:eastAsia="Times New Roman" w:hAnsi="Arial"/>
          <w:lang w:val="en-US" w:eastAsia="de-DE"/>
        </w:rPr>
        <w:t xml:space="preserve">Several </w:t>
      </w:r>
      <w:r w:rsidRPr="00827622">
        <w:rPr>
          <w:rFonts w:ascii="Arial" w:eastAsia="Times New Roman" w:hAnsi="Arial"/>
          <w:lang w:val="en-US" w:eastAsia="de-DE"/>
        </w:rPr>
        <w:t xml:space="preserve">other murders of journalists remain </w:t>
      </w:r>
      <w:r>
        <w:rPr>
          <w:rFonts w:ascii="Arial" w:eastAsia="Times New Roman" w:hAnsi="Arial"/>
          <w:lang w:val="en-US" w:eastAsia="de-DE"/>
        </w:rPr>
        <w:t xml:space="preserve">completely </w:t>
      </w:r>
      <w:r w:rsidRPr="00827622">
        <w:rPr>
          <w:rFonts w:ascii="Arial" w:eastAsia="Times New Roman" w:hAnsi="Arial"/>
          <w:lang w:val="en-US" w:eastAsia="de-DE"/>
        </w:rPr>
        <w:t xml:space="preserve">unpunished. In the </w:t>
      </w:r>
      <w:r>
        <w:rPr>
          <w:rFonts w:ascii="Arial" w:eastAsia="Times New Roman" w:hAnsi="Arial"/>
          <w:lang w:val="en-US" w:eastAsia="de-DE"/>
        </w:rPr>
        <w:t>cases</w:t>
      </w:r>
      <w:r w:rsidRPr="00827622">
        <w:rPr>
          <w:rFonts w:ascii="Arial" w:eastAsia="Times New Roman" w:hAnsi="Arial"/>
          <w:lang w:val="en-US" w:eastAsia="de-DE"/>
        </w:rPr>
        <w:t xml:space="preserve"> of Timur Kuashev in 2014 and Akhmednabi Akhmednabiyev in 2013, none of the killers was brought to justice. T</w:t>
      </w:r>
      <w:r>
        <w:rPr>
          <w:rFonts w:ascii="Arial" w:eastAsia="Times New Roman" w:hAnsi="Arial"/>
          <w:lang w:val="en-US" w:eastAsia="de-DE"/>
        </w:rPr>
        <w:t>he fact t</w:t>
      </w:r>
      <w:r w:rsidRPr="00827622">
        <w:rPr>
          <w:rFonts w:ascii="Arial" w:eastAsia="Times New Roman" w:hAnsi="Arial"/>
          <w:lang w:val="en-US" w:eastAsia="de-DE"/>
        </w:rPr>
        <w:t xml:space="preserve">hat </w:t>
      </w:r>
      <w:r>
        <w:rPr>
          <w:rFonts w:ascii="Arial" w:eastAsia="Times New Roman" w:hAnsi="Arial"/>
          <w:lang w:val="en-US" w:eastAsia="de-DE"/>
        </w:rPr>
        <w:t>the perpetrators and masterminds behind crimes against journalists remain unpunished sends a troubling message that paves the way for continued violence against journalists.</w:t>
      </w:r>
    </w:p>
    <w:p w14:paraId="25B60D5F" w14:textId="77777777" w:rsidR="001339FF" w:rsidRPr="00827622" w:rsidRDefault="001339FF" w:rsidP="001339FF">
      <w:pPr>
        <w:spacing w:before="100" w:beforeAutospacing="1" w:after="100" w:afterAutospacing="1"/>
        <w:jc w:val="both"/>
        <w:rPr>
          <w:rFonts w:eastAsia="Times New Roman" w:cs="Calibri"/>
          <w:lang w:eastAsia="de-DE"/>
        </w:rPr>
      </w:pPr>
      <w:r w:rsidRPr="00827622">
        <w:rPr>
          <w:rFonts w:ascii="Arial" w:eastAsia="Times New Roman" w:hAnsi="Arial"/>
          <w:lang w:val="en-US" w:eastAsia="de-DE"/>
        </w:rPr>
        <w:t xml:space="preserve">In 2020, the Council of Europe’s </w:t>
      </w:r>
      <w:hyperlink r:id="rId7" w:history="1">
        <w:r w:rsidRPr="00827622">
          <w:rPr>
            <w:rFonts w:ascii="Arial" w:eastAsia="Times New Roman" w:hAnsi="Arial"/>
            <w:color w:val="0000FF"/>
            <w:u w:val="single"/>
            <w:lang w:val="en-US" w:eastAsia="de-DE"/>
          </w:rPr>
          <w:t>Platform for the Protection of Journalism and Safety of</w:t>
        </w:r>
        <w:r>
          <w:rPr>
            <w:rFonts w:ascii="Arial" w:eastAsia="Times New Roman" w:hAnsi="Arial"/>
            <w:color w:val="0000FF"/>
            <w:u w:val="single"/>
            <w:lang w:val="en-US" w:eastAsia="de-DE"/>
          </w:rPr>
          <w:t xml:space="preserve"> </w:t>
        </w:r>
        <w:r w:rsidRPr="00827622">
          <w:rPr>
            <w:rFonts w:ascii="Arial" w:eastAsia="Times New Roman" w:hAnsi="Arial"/>
            <w:color w:val="0000FF"/>
            <w:u w:val="single"/>
            <w:lang w:val="en-US" w:eastAsia="de-DE"/>
          </w:rPr>
          <w:t>Journalists</w:t>
        </w:r>
      </w:hyperlink>
      <w:r w:rsidRPr="00827622">
        <w:rPr>
          <w:rFonts w:ascii="Arial" w:eastAsia="Times New Roman" w:hAnsi="Arial"/>
          <w:lang w:val="en-US" w:eastAsia="de-DE"/>
        </w:rPr>
        <w:t xml:space="preserve"> registered 13 violations of press freedom, among them death threats, arrests, beatings and assaults</w:t>
      </w:r>
      <w:r>
        <w:rPr>
          <w:rFonts w:ascii="Arial" w:eastAsia="Times New Roman" w:hAnsi="Arial"/>
          <w:lang w:val="en-US" w:eastAsia="de-DE"/>
        </w:rPr>
        <w:t xml:space="preserve"> in Russia</w:t>
      </w:r>
      <w:r w:rsidRPr="00827622">
        <w:rPr>
          <w:rFonts w:ascii="Arial" w:eastAsia="Times New Roman" w:hAnsi="Arial"/>
          <w:lang w:val="en-US" w:eastAsia="de-DE"/>
        </w:rPr>
        <w:t>. These numbers are unacceptable.</w:t>
      </w:r>
    </w:p>
    <w:p w14:paraId="542BB460" w14:textId="77777777" w:rsidR="001339FF" w:rsidRPr="00827622" w:rsidRDefault="001339FF" w:rsidP="001339FF">
      <w:pPr>
        <w:spacing w:before="100" w:beforeAutospacing="1" w:after="100" w:afterAutospacing="1"/>
        <w:jc w:val="both"/>
        <w:rPr>
          <w:rFonts w:eastAsia="Times New Roman" w:cs="Calibri"/>
          <w:lang w:eastAsia="de-DE"/>
        </w:rPr>
      </w:pPr>
      <w:r w:rsidRPr="00827622">
        <w:rPr>
          <w:rFonts w:ascii="Arial" w:eastAsia="Times New Roman" w:hAnsi="Arial"/>
          <w:lang w:val="en-US" w:eastAsia="de-DE"/>
        </w:rPr>
        <w:t>The shocking suicide of Irina Slavina in October this year demonstrates the dramatic consequences harassment of journalists can have. Slavina set herself on fire in front of the police quarters in Nizhniy Novgorod where she died from the burnings. Slavina had been repeatedly harassed by Russian authorities for reporting on the pro-opposition movement. The day before her suicide, police raided her home. The circumstances of her death and the harassment leading up to her death must be thoroughly investigated and the people responsible for the harassment must be brought to justice.</w:t>
      </w:r>
    </w:p>
    <w:p w14:paraId="2BB3AFED" w14:textId="77777777" w:rsidR="001339FF" w:rsidRPr="00827622" w:rsidRDefault="001339FF" w:rsidP="001339FF">
      <w:pPr>
        <w:spacing w:before="100" w:beforeAutospacing="1" w:after="100" w:afterAutospacing="1"/>
        <w:jc w:val="both"/>
        <w:rPr>
          <w:rFonts w:eastAsia="Times New Roman" w:cs="Calibri"/>
          <w:lang w:eastAsia="de-DE"/>
        </w:rPr>
      </w:pPr>
      <w:r w:rsidRPr="00827622">
        <w:rPr>
          <w:rFonts w:ascii="Arial" w:eastAsia="Times New Roman" w:hAnsi="Arial"/>
          <w:lang w:val="en-US" w:eastAsia="de-DE"/>
        </w:rPr>
        <w:t>Together with the IFJ and its affiliate in Russia, the Russian Union of Journalists (RUJ), we demand your government, judiciary and law enforcement agencies undertake complete and effective investigations of all violations of journalists’ rights and bring to justice the perpetrators of crimes against journalists.</w:t>
      </w:r>
    </w:p>
    <w:p w14:paraId="2E96F056" w14:textId="7C533A96" w:rsidR="001339FF" w:rsidRPr="00991FBB" w:rsidRDefault="001339FF" w:rsidP="00991FBB">
      <w:pPr>
        <w:spacing w:before="100" w:beforeAutospacing="1" w:after="100" w:afterAutospacing="1"/>
        <w:jc w:val="both"/>
        <w:rPr>
          <w:rFonts w:eastAsia="Times New Roman" w:cs="Calibri"/>
          <w:lang w:eastAsia="de-DE"/>
        </w:rPr>
      </w:pPr>
      <w:r w:rsidRPr="00827622">
        <w:rPr>
          <w:rFonts w:ascii="Arial" w:eastAsia="Times New Roman" w:hAnsi="Arial"/>
          <w:lang w:val="en-US" w:eastAsia="de-DE"/>
        </w:rPr>
        <w:t>We urge your government to dispel the impression of indifference in the face of deadly assaults against journalists. There is so much more that can be done with a genuine commitment to fighting impunity. It needs to start with justice for the victims of violence.</w:t>
      </w:r>
    </w:p>
    <w:p w14:paraId="6F8EED01" w14:textId="01EF0FBF" w:rsidR="001339FF" w:rsidRDefault="001339FF" w:rsidP="001339FF">
      <w:pPr>
        <w:jc w:val="both"/>
        <w:rPr>
          <w:rFonts w:ascii="Arial" w:hAnsi="Arial"/>
          <w:lang w:val="en-US"/>
        </w:rPr>
      </w:pPr>
      <w:r>
        <w:rPr>
          <w:rFonts w:ascii="Arial" w:hAnsi="Arial"/>
          <w:lang w:val="en-US"/>
        </w:rPr>
        <w:t>Yours sincerely,</w:t>
      </w:r>
    </w:p>
    <w:p w14:paraId="4B3BCDBB" w14:textId="50505361" w:rsidR="001339FF" w:rsidRDefault="001339FF" w:rsidP="001339FF">
      <w:pPr>
        <w:jc w:val="both"/>
        <w:rPr>
          <w:rFonts w:ascii="Arial" w:hAnsi="Arial"/>
          <w:lang w:val="en-US"/>
        </w:rPr>
      </w:pPr>
    </w:p>
    <w:p w14:paraId="7146154D" w14:textId="62AA3B5B" w:rsidR="001339FF" w:rsidRDefault="001339FF" w:rsidP="001339FF">
      <w:pPr>
        <w:jc w:val="both"/>
        <w:rPr>
          <w:rFonts w:ascii="Arial" w:hAnsi="Arial"/>
          <w:lang w:val="en-US"/>
        </w:rPr>
      </w:pPr>
      <w:r>
        <w:rPr>
          <w:rFonts w:ascii="Arial" w:hAnsi="Arial"/>
          <w:lang w:val="en-US"/>
        </w:rPr>
        <w:t>Martin O’Hanlon</w:t>
      </w:r>
    </w:p>
    <w:p w14:paraId="37B3ED3F" w14:textId="351B086F" w:rsidR="001339FF" w:rsidRDefault="001339FF" w:rsidP="001339FF">
      <w:pPr>
        <w:jc w:val="both"/>
        <w:rPr>
          <w:rFonts w:ascii="Arial" w:hAnsi="Arial"/>
          <w:lang w:val="en-US"/>
        </w:rPr>
      </w:pPr>
      <w:r>
        <w:rPr>
          <w:rFonts w:ascii="Arial" w:hAnsi="Arial"/>
          <w:lang w:val="en-US"/>
        </w:rPr>
        <w:t>President, CWA Canada</w:t>
      </w:r>
    </w:p>
    <w:p w14:paraId="422CE25D" w14:textId="6E7CC5D3" w:rsidR="001339FF" w:rsidRPr="00512F15" w:rsidRDefault="001339FF" w:rsidP="001339FF">
      <w:pPr>
        <w:jc w:val="both"/>
        <w:rPr>
          <w:rFonts w:ascii="Arial" w:hAnsi="Arial"/>
          <w:b/>
          <w:lang w:val="en-US"/>
        </w:rPr>
      </w:pPr>
      <w:r>
        <w:rPr>
          <w:rFonts w:ascii="Arial" w:hAnsi="Arial"/>
          <w:lang w:val="en-US"/>
        </w:rPr>
        <w:t>The Media Union</w:t>
      </w:r>
    </w:p>
    <w:p w14:paraId="35D0A826" w14:textId="77777777" w:rsidR="001B37C3" w:rsidRDefault="001B37C3"/>
    <w:sectPr w:rsidR="001B37C3" w:rsidSect="00DC4AF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98AD" w14:textId="77777777" w:rsidR="00E12E0E" w:rsidRDefault="00E12E0E">
      <w:r>
        <w:separator/>
      </w:r>
    </w:p>
  </w:endnote>
  <w:endnote w:type="continuationSeparator" w:id="0">
    <w:p w14:paraId="163A347E" w14:textId="77777777" w:rsidR="00E12E0E" w:rsidRDefault="00E1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B11E" w14:textId="77777777" w:rsidR="007D5C4A" w:rsidRPr="00DF5F75" w:rsidRDefault="00E12E0E" w:rsidP="007D5C4A">
    <w:pPr>
      <w:pBdr>
        <w:bottom w:val="single" w:sz="4" w:space="1" w:color="auto"/>
      </w:pBdr>
      <w:rPr>
        <w:b/>
        <w:bCs/>
        <w:sz w:val="25"/>
        <w:lang w:val="en-US"/>
      </w:rPr>
    </w:pPr>
  </w:p>
  <w:p w14:paraId="08FC70FE" w14:textId="77777777" w:rsidR="007D5C4A" w:rsidRDefault="00E12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B743" w14:textId="77777777" w:rsidR="00E12E0E" w:rsidRDefault="00E12E0E">
      <w:r>
        <w:separator/>
      </w:r>
    </w:p>
  </w:footnote>
  <w:footnote w:type="continuationSeparator" w:id="0">
    <w:p w14:paraId="1FEDD5C8" w14:textId="77777777" w:rsidR="00E12E0E" w:rsidRDefault="00E1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EABE" w14:textId="6AF81792" w:rsidR="007D5C4A" w:rsidRPr="00512F15" w:rsidRDefault="00B65721" w:rsidP="007D5C4A">
    <w:pPr>
      <w:pStyle w:val="Header"/>
      <w:rPr>
        <w:b/>
        <w:sz w:val="44"/>
        <w:szCs w:val="44"/>
        <w:lang w:val="fr-FR"/>
      </w:rPr>
    </w:pPr>
    <w:r>
      <w:rPr>
        <w:b/>
        <w:noProof/>
        <w:sz w:val="44"/>
        <w:szCs w:val="44"/>
        <w:lang w:val="fr-FR"/>
      </w:rPr>
      <w:drawing>
        <wp:inline distT="0" distB="0" distL="0" distR="0" wp14:anchorId="44D75763" wp14:editId="00ADDC15">
          <wp:extent cx="3657600" cy="1143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FF"/>
    <w:rsid w:val="00010E89"/>
    <w:rsid w:val="001339FF"/>
    <w:rsid w:val="001B37C3"/>
    <w:rsid w:val="00395115"/>
    <w:rsid w:val="00991DDF"/>
    <w:rsid w:val="00991FBB"/>
    <w:rsid w:val="00B35F98"/>
    <w:rsid w:val="00B65721"/>
    <w:rsid w:val="00C07181"/>
    <w:rsid w:val="00E12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14D0"/>
  <w15:chartTrackingRefBased/>
  <w15:docId w15:val="{B6A61FA0-3157-164E-8A82-50995E7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FF"/>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9FF"/>
    <w:pPr>
      <w:tabs>
        <w:tab w:val="center" w:pos="4680"/>
        <w:tab w:val="right" w:pos="9360"/>
      </w:tabs>
    </w:pPr>
    <w:rPr>
      <w:rFonts w:cs="Times New Roman"/>
      <w:sz w:val="20"/>
      <w:szCs w:val="20"/>
      <w:lang w:eastAsia="x-none"/>
    </w:rPr>
  </w:style>
  <w:style w:type="character" w:customStyle="1" w:styleId="HeaderChar">
    <w:name w:val="Header Char"/>
    <w:basedOn w:val="DefaultParagraphFont"/>
    <w:link w:val="Header"/>
    <w:rsid w:val="001339FF"/>
    <w:rPr>
      <w:rFonts w:ascii="Calibri" w:eastAsia="Calibri" w:hAnsi="Calibri" w:cs="Times New Roman"/>
      <w:sz w:val="20"/>
      <w:szCs w:val="20"/>
      <w:lang w:val="en-GB" w:eastAsia="x-none"/>
    </w:rPr>
  </w:style>
  <w:style w:type="paragraph" w:styleId="Footer">
    <w:name w:val="footer"/>
    <w:basedOn w:val="Normal"/>
    <w:link w:val="FooterChar"/>
    <w:uiPriority w:val="99"/>
    <w:rsid w:val="001339FF"/>
    <w:pPr>
      <w:tabs>
        <w:tab w:val="center" w:pos="4680"/>
        <w:tab w:val="right" w:pos="9360"/>
      </w:tabs>
    </w:pPr>
    <w:rPr>
      <w:rFonts w:cs="Times New Roman"/>
      <w:sz w:val="20"/>
      <w:szCs w:val="20"/>
      <w:lang w:eastAsia="x-none"/>
    </w:rPr>
  </w:style>
  <w:style w:type="character" w:customStyle="1" w:styleId="FooterChar">
    <w:name w:val="Footer Char"/>
    <w:basedOn w:val="DefaultParagraphFont"/>
    <w:link w:val="Footer"/>
    <w:uiPriority w:val="99"/>
    <w:rsid w:val="001339FF"/>
    <w:rPr>
      <w:rFonts w:ascii="Calibri" w:eastAsia="Calibri" w:hAnsi="Calibri" w:cs="Times New Roman"/>
      <w:sz w:val="20"/>
      <w:szCs w:val="20"/>
      <w:lang w:val="en-GB" w:eastAsia="x-none"/>
    </w:rPr>
  </w:style>
  <w:style w:type="character" w:styleId="Hyperlink">
    <w:name w:val="Hyperlink"/>
    <w:uiPriority w:val="99"/>
    <w:unhideWhenUsed/>
    <w:rsid w:val="00133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oe.int/en/web/media-freedom/russian-fede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j.org/actions/ifj-campaigns/end-impunity-2020.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3771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O'Hanlon</dc:creator>
  <cp:keywords/>
  <dc:description/>
  <cp:lastModifiedBy>Pamela Morinière</cp:lastModifiedBy>
  <cp:revision>2</cp:revision>
  <dcterms:created xsi:type="dcterms:W3CDTF">2020-11-12T11:16:00Z</dcterms:created>
  <dcterms:modified xsi:type="dcterms:W3CDTF">2020-11-12T11:16:00Z</dcterms:modified>
</cp:coreProperties>
</file>